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e1f90585d6428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INSLRB09</w:t>
            </w:r>
            <w:r>
              <w:rPr>
                <w:b/>
              </w:rPr>
              <w:br/>
            </w:r>
            <w:r>
              <w:rPr>
                <w:b/>
              </w:rPr>
              <w:t>Gweinyddu trethi lleol, budd-daliadau, grantiau a chynlluniau cymorth eraill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1d9fd368d824d1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â'r cymhwysedd craidd sydd ei angen ar bawb sy'n gweithio ym maes gweinyddu trethi lleol, budd-daliadau, grantiau a chynlluniau cymorth eraill, beth bynnag fo'u rôl neu swyddogaeth. Mae'n cynnwys deall deddfwriaeth a rheoliadau perthnasol, deall yr amgylchedd lleol perthnasol a gweithio o fewn gofynion sefydliadol i sicrhau dulliau gweithio effeithiol.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storio ffeiliau a dogfennaeth yn unol â'r gweithdrefnau a'r gofynion sefydliadol perthnasol</w:t>
      </w:r>
    </w:p>
    <w:p>
      <w:pPr>
        <w:numPr>
          <w:ilvl w:val="0"/>
          <w:numId w:val="1"/>
        </w:numPr>
      </w:pPr>
      <w:r>
        <w:t>lleoli ac adfer gwybodaeth sy'n ymwneud â threthiant lleol a/neu fudd-daliadau, grantiau a chynlluniau cymorth eraill, yn system cadw cofnodion eich sefydliad yn ôl yr angen i gyflawni eich rôl</w:t>
      </w:r>
    </w:p>
    <w:p>
      <w:pPr>
        <w:numPr>
          <w:ilvl w:val="0"/>
          <w:numId w:val="1"/>
        </w:numPr>
      </w:pPr>
      <w:r>
        <w:t>gweithio gyda staff, adrannau, swyddfeydd neu asiantaethau eraill i gael gwybodaeth sy'n ymwneud â threthiant lleol a/neu fudd-daliadau, grantiau a chynlluniau cymorth eraill, yn ôl yr angen</w:t>
      </w:r>
    </w:p>
    <w:p>
      <w:pPr>
        <w:numPr>
          <w:ilvl w:val="0"/>
          <w:numId w:val="1"/>
        </w:numPr>
      </w:pPr>
      <w:r>
        <w:t>rhoi gwybodaeth sy'n ymwneud â threthiant lleol a/neu fudd-daliadau, grantiau a chynlluniau cymorth eraill, i staff, adrannau, swyddfeydd neu asiantaethau eraill, yn ôl yr angen, yn unol â deddfwriaeth diogelu data</w:t>
      </w:r>
    </w:p>
    <w:p>
      <w:pPr>
        <w:numPr>
          <w:ilvl w:val="0"/>
          <w:numId w:val="1"/>
        </w:numPr>
      </w:pPr>
      <w:r>
        <w:t>cyhoeddi ffurflenni perthnasol i geisyddion yn ôl yr angen, yn unol â'r gweithdrefnau gweithredu lleol perthnasol</w:t>
      </w:r>
    </w:p>
    <w:p>
      <w:pPr>
        <w:numPr>
          <w:ilvl w:val="0"/>
          <w:numId w:val="1"/>
        </w:numPr>
      </w:pPr>
      <w:r>
        <w:t>cadarnhau bod yr holl ffurflenni cais a dogfennau perthnasol a dderbyniwyd yn cydymffurfio â gofynion eich sefydliad, a mynd ar drywydd unrhyw wybodaeth sydd ar goll lle bo angen</w:t>
      </w:r>
    </w:p>
    <w:p>
      <w:pPr>
        <w:numPr>
          <w:ilvl w:val="0"/>
          <w:numId w:val="1"/>
        </w:numPr>
      </w:pPr>
      <w:r>
        <w:t>mynd ar drywydd unrhyw ffurflenni sydd heb gyrraedd erbyn y dyddiad cau ac anfon nodyn atgoffa</w:t>
      </w:r>
    </w:p>
    <w:p>
      <w:pPr>
        <w:numPr>
          <w:ilvl w:val="0"/>
          <w:numId w:val="1"/>
        </w:numPr>
      </w:pPr>
      <w:r>
        <w:t>prosesu'r holl wybodaeth yn unol â gofynion deddfwriaeth diogelu data berthnasol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codau ymarfer, y ddeddfwriaeth a'r rheoliadau perthnasol</w:t>
      </w:r>
    </w:p>
    <w:p>
      <w:pPr>
        <w:numPr>
          <w:ilvl w:val="0"/>
          <w:numId w:val="2"/>
        </w:numPr>
      </w:pPr>
      <w:r>
        <w:t>amrywiaeth gymdeithasol ac ethnig yn ogystal ag anghenion y cymunedau y mae eich sefydliad yn eu gwasanaethu</w:t>
      </w:r>
    </w:p>
    <w:p>
      <w:pPr>
        <w:numPr>
          <w:ilvl w:val="0"/>
          <w:numId w:val="2"/>
        </w:numPr>
      </w:pPr>
      <w:r>
        <w:t>cyfraith achosion, dyfarniadau, rheoliadau a chanllawiau perthnasol sy'n ymwneud â threthiant lleol a/neu fudd-daliadau, grantiau a chynlluniau cymorth</w:t>
      </w:r>
    </w:p>
    <w:p>
      <w:pPr>
        <w:numPr>
          <w:ilvl w:val="0"/>
          <w:numId w:val="2"/>
        </w:numPr>
      </w:pPr>
      <w:r>
        <w:t>y ddeddfwriaeth berthnasol o ran diogelu data a rhyddid gwybodaeth</w:t>
      </w:r>
    </w:p>
    <w:p>
      <w:pPr>
        <w:numPr>
          <w:ilvl w:val="0"/>
          <w:numId w:val="2"/>
        </w:numPr>
      </w:pPr>
      <w:r>
        <w:t>y gwahaniaethau, at ddibenion trethiant, rhwng eiddo domestig ac annomestig a'r gwahanol fathau o drethiant ar eiddo</w:t>
      </w:r>
    </w:p>
    <w:p>
      <w:pPr>
        <w:numPr>
          <w:ilvl w:val="0"/>
          <w:numId w:val="2"/>
        </w:numPr>
      </w:pPr>
      <w:r>
        <w:t>y gwahanol fathau o grantiau, ceisiadau am fudd-daliadau a chymorth, a cheisyddion</w:t>
      </w:r>
    </w:p>
    <w:p>
      <w:pPr>
        <w:numPr>
          <w:ilvl w:val="0"/>
          <w:numId w:val="2"/>
        </w:numPr>
      </w:pPr>
      <w:r>
        <w:t>yr adrannau neu'r swyddfeydd cysylltiedig perthnasol, eu rolau, a sut i weithio gyda nhw</w:t>
      </w:r>
    </w:p>
    <w:p>
      <w:pPr>
        <w:numPr>
          <w:ilvl w:val="0"/>
          <w:numId w:val="2"/>
        </w:numPr>
      </w:pPr>
      <w:r>
        <w:t>gofynion a gweithdrefnau perthnasol y sefydliad ac asiantaethau allanol ar gyfer cael gwybodaeth a’i chyfnewid</w:t>
      </w:r>
    </w:p>
    <w:p>
      <w:pPr>
        <w:numPr>
          <w:ilvl w:val="0"/>
          <w:numId w:val="2"/>
        </w:numPr>
      </w:pPr>
      <w:r>
        <w:t>y dulliau cofnodi ac adfer data, a phwysigrwydd cynnal cofnodion</w:t>
      </w:r>
    </w:p>
    <w:p>
      <w:pPr>
        <w:numPr>
          <w:ilvl w:val="0"/>
          <w:numId w:val="2"/>
        </w:numPr>
      </w:pPr>
      <w:r>
        <w:t>gweithdrefnau'r awdurdod lleol ar gyfer sicrhau diogelwch a chyfrinachedd gwybodaeth</w:t>
      </w:r>
    </w:p>
    <w:p>
      <w:pPr>
        <w:numPr>
          <w:ilvl w:val="0"/>
          <w:numId w:val="2"/>
        </w:numPr>
      </w:pPr>
      <w:r>
        <w:t>y gofynion archwilio mewnol ac allanol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ASTPS3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Tai, Gweinyddwr Tai Cynorthwyol, Gweinyddwr Tai, Cynorthwyydd Tai, Rheolwr Tai, Swyddog Budd-daliadau, Swyddog/Cynorthwyydd Trethiant a Budd-daliadau, Cynorthwyydd Gwasanaethau i Gwsmeriaid, Trafodwr Gosod Tai, Swyddog/Cynorthwyydd Refeniw, Swyddog/Rheolwr Eiddo Cynorthwyol, Swyddog/Cynorthwyydd Cymorth Tai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Gweinyddu Refeniw Lleol a Budd-daliadau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cwsmeriaid; cymorth; gwasanaethau; cytundebau; deddfwriaeth; dogfennaeth; cynhwysiant cymdeithasol; proses; datrys anghydfodau; cydymffurfiaeth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6B0909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06B35D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1041c510e7c4911" /><Relationship Type="http://schemas.openxmlformats.org/officeDocument/2006/relationships/numbering" Target="/word/numbering.xml" Id="Ra5b1f12e0e6743a2" /><Relationship Type="http://schemas.openxmlformats.org/officeDocument/2006/relationships/settings" Target="/word/settings.xml" Id="R3e9ac386a59b453e" /><Relationship Type="http://schemas.openxmlformats.org/officeDocument/2006/relationships/image" Target="/word/media/1629002c-8bb4-45fd-bf03-4f9c2656caae.png" Id="R01d9fd368d824d1b" /></Relationships>
</file>