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3b4147c5c148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PPL2PC28</w:t>
            </w:r>
            <w:r>
              <w:rPr>
                <w:b/>
              </w:rPr>
              <w:br/>
            </w:r>
            <w:r>
              <w:rPr>
                <w:b/>
              </w:rPr>
              <w:t>Paratoi a chyflwyno bwyd i’w gyflwyno’n oer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13d30f6f8c44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 chyflwyno cynhyrchion oer fel saladau, cynhyrchion bara, pasteiod, pates a chigoedd wedi’u cyweirio. Hefyd, mae’n ymwneud â dal bwydydd o’r fath i gynnal diogelwch bwyd effeithiol.</w:t>
      </w:r>
    </w:p>
    <w:p>
      <w:pPr/>
      <w:r>
        <w:rPr>
          <w:lang w:val="en-GB"/>
        </w:rPr>
        <w:t>Mae’r cynhyrchion bwyd dan sylw yn cynnwys: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cynhyrchion bara, fel bara a rholiau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saladau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pasteiod wedi’u rhagbaratoi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cigoedd wedi’u coginio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pysgod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terinau wedi’u rhagbaratoi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patés wedi’u rhagbaratoi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cigoedd wedi’u cyweirio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pysgod cregyn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vinaigrette a sawsiau oer sylfaenol</w:t>
      </w:r>
    </w:p>
    <w:p>
      <w:pPr/>
      <w:r>
        <w:rPr>
          <w:lang w:val="en-GB"/>
        </w:rPr>
        <w:t>Mae’r safon hon yn canolbwyntio ar y wybodaeth a’r sgiliau technegol y mae eu hangen i baratoi a chyflwyno bwyd i’w gyflwyno’n oer;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a chyflwyno bwyd i’w gyflwyno’n oer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gynhyrchion bwyd a chynhwysion garnais a faint sydd eu hangen i’w paratoi</w:t>
      </w:r>
    </w:p>
    <w:p>
      <w:pPr>
        <w:numPr>
          <w:ilvl w:val="0"/>
          <w:numId w:val="1"/>
        </w:numPr>
      </w:pPr>
      <w:r>
        <w:t>Gwirio bod y cynhyrchion bwyd a chynhwysion garnais yn bodloni gofynion ansawdd a gofynion eraill</w:t>
      </w:r>
    </w:p>
    <w:p>
      <w:pPr>
        <w:numPr>
          <w:ilvl w:val="0"/>
          <w:numId w:val="1"/>
        </w:numPr>
      </w:pPr>
      <w:r>
        <w:t>Dewis yr offer, y cyllyll a’r cyfarpar cywir i baratoi a chyflwyno’r bwyd i’w gyflwyno’n oer</w:t>
      </w:r>
    </w:p>
    <w:p>
      <w:pPr>
        <w:numPr>
          <w:ilvl w:val="0"/>
          <w:numId w:val="1"/>
        </w:numPr>
      </w:pPr>
      <w:r>
        <w:t>Defnyddio’r offer, y cyllyll a’r cyfarpar yn gywir wrth baratoi a chyflwyno’r bwyd</w:t>
      </w:r>
    </w:p>
    <w:p>
      <w:pPr>
        <w:numPr>
          <w:ilvl w:val="0"/>
          <w:numId w:val="1"/>
        </w:numPr>
      </w:pPr>
      <w:r>
        <w:t>Paratoi’r cynhyrchion bwyd i fodloni gofynion y saig</w:t>
      </w:r>
    </w:p>
    <w:p>
      <w:pPr>
        <w:numPr>
          <w:ilvl w:val="0"/>
          <w:numId w:val="1"/>
        </w:numPr>
      </w:pPr>
      <w:r>
        <w:t>Sicrhau bod gan y cynhyrchion bwyd y blas, y lliw a’r ansawdd cywir, a bod eu maint yn gywir</w:t>
      </w:r>
    </w:p>
    <w:p>
      <w:pPr>
        <w:numPr>
          <w:ilvl w:val="0"/>
          <w:numId w:val="1"/>
        </w:numPr>
      </w:pPr>
      <w:r>
        <w:t>Garneisio a chyflwyno’r cynhyrchion bwyd i fodloni gofynion</w:t>
      </w:r>
    </w:p>
    <w:p>
      <w:pPr>
        <w:numPr>
          <w:ilvl w:val="0"/>
          <w:numId w:val="1"/>
        </w:numPr>
      </w:pPr>
      <w:r>
        <w:t>Storio unrhyw gynhyrchion bwyd a garnais a baratowyd na fyddant yn cael eu 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sicrhau bod y cynhyrchion bwyd a chynhwysion garnais yn bodloni gofynion</w:t>
      </w:r>
    </w:p>
    <w:p>
      <w:pPr>
        <w:numPr>
          <w:ilvl w:val="0"/>
          <w:numId w:val="2"/>
        </w:numPr>
      </w:pPr>
      <w:r>
        <w:t>Pa bwyntiau ansawdd i chwilio amdanynt wrth gyflwyno bwydydd wedi’u coginio, eu cyweirio a’u paratoi</w:t>
      </w:r>
    </w:p>
    <w:p>
      <w:pPr>
        <w:numPr>
          <w:ilvl w:val="0"/>
          <w:numId w:val="2"/>
        </w:numPr>
      </w:pPr>
      <w:r>
        <w:t>Pam dylech chi roi gwybod am unrhyw broblemau gyda’r eitemau bwyd i’w cyflwyno’n oer, ac i bwy</w:t>
      </w:r>
    </w:p>
    <w:p>
      <w:pPr>
        <w:numPr>
          <w:ilvl w:val="0"/>
          <w:numId w:val="2"/>
        </w:numPr>
      </w:pPr>
      <w:r>
        <w:t>Yr offer, y cyllyll a’r cyfarpar cywir i gyflawni’r dulliau paratoi gofynnol</w:t>
      </w:r>
    </w:p>
    <w:p>
      <w:pPr>
        <w:numPr>
          <w:ilvl w:val="0"/>
          <w:numId w:val="2"/>
        </w:numPr>
      </w:pPr>
      <w:r>
        <w:t>Pam mae’n bwysig defnyddio’r technegau, yr offer, y cyllyll a’r cyfarpar cywir wrth baratoi bwyd i’w gyflwyno’n oer</w:t>
      </w:r>
    </w:p>
    <w:p>
      <w:pPr>
        <w:numPr>
          <w:ilvl w:val="0"/>
          <w:numId w:val="2"/>
        </w:numPr>
      </w:pPr>
      <w:r>
        <w:t>Sut i baratoi’r cynhyrchion bwyd a chynhwysion garnais i’w cyflwyno’n oer</w:t>
      </w:r>
    </w:p>
    <w:p>
      <w:pPr>
        <w:numPr>
          <w:ilvl w:val="0"/>
          <w:numId w:val="2"/>
        </w:numPr>
      </w:pPr>
      <w:r>
        <w:t>Sut i gynhyrchu vinaigrette, sawsiau oer a dresinau sylfaenol</w:t>
      </w:r>
    </w:p>
    <w:p>
      <w:pPr>
        <w:numPr>
          <w:ilvl w:val="0"/>
          <w:numId w:val="2"/>
        </w:numPr>
      </w:pPr>
      <w:r>
        <w:t>Sut i orffen a garneisio cynhyrchion bwyd i’w cyflwyno’n oer</w:t>
      </w:r>
    </w:p>
    <w:p>
      <w:pPr>
        <w:numPr>
          <w:ilvl w:val="0"/>
          <w:numId w:val="2"/>
        </w:numPr>
      </w:pPr>
      <w:r>
        <w:t>Sut i wirio ac addasu cynhyrchion bwyd i sicrhau bod ganddynt y lliw, y blas a’r ansawdd cywir, a bod eu maint yn gywir</w:t>
      </w:r>
    </w:p>
    <w:p>
      <w:pPr>
        <w:numPr>
          <w:ilvl w:val="0"/>
          <w:numId w:val="2"/>
        </w:numPr>
      </w:pPr>
      <w:r>
        <w:t>Pam mae amser a thymheredd yn bwysig wrth baratoi bwyd wedi’i goginio, ei gyweirio a’i baratoi i’w gyflwyno</w:t>
      </w:r>
    </w:p>
    <w:p>
      <w:pPr>
        <w:numPr>
          <w:ilvl w:val="0"/>
          <w:numId w:val="2"/>
        </w:numPr>
      </w:pPr>
      <w:r>
        <w:t>Pam dylai bwydydd wedi’u coginio, eu cyweirio a’u paratoi gael eu storio ar y tymheredd gofynnol cyn eu cyflwyno</w:t>
      </w:r>
    </w:p>
    <w:p>
      <w:pPr>
        <w:numPr>
          <w:ilvl w:val="0"/>
          <w:numId w:val="2"/>
        </w:numPr>
      </w:pPr>
      <w:r>
        <w:t>Opsiynau bwyta’n iach wrth baratoi a chyflwyno bwyd i’w gyflwyno’n oer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Cynhyrchion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 cynhyrchion bara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12.2 saladau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12.3 pasteiod wedi’u rhagbaratoi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12.4 cig coch/gwyn wedi’i goginio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12.5 pysgod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12.6 terinau wedi’u rhagbaratoi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12.7 patés wedi’u rhagbaratoi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12.8 cigoedd wedi’u cyweirio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12.9 pysgod cregyn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12.10 vinaigrette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12.11 sawsiau a dresinau oer</w:t>
      </w:r>
    </w:p>
    <w:p>
      <w:pPr/>
      <w:r>
        <w:rPr>
          <w:lang w:val="en-GB"/>
        </w:rPr>
        <w:t>2. Cynhwysion garnais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ffrwythau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llysiau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perlysiau</w:t>
      </w:r>
    </w:p>
    <w:p>
      <w:pPr/>
      <w:r>
        <w:rPr>
          <w:lang w:val="en-GB"/>
        </w:rPr>
        <w:t>3.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sleisio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ychwanegu dresin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garneisio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rhannu’n ddognau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 chwisgo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3.6 cyfuno cynhwysion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PPL2PC28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cyflwyno, bwyd, cyflwyno’n oer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7E90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EAE9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2eda4eca62419c" /><Relationship Type="http://schemas.openxmlformats.org/officeDocument/2006/relationships/numbering" Target="/word/numbering.xml" Id="Rf74862c6c1994caa" /><Relationship Type="http://schemas.openxmlformats.org/officeDocument/2006/relationships/settings" Target="/word/settings.xml" Id="R318dd5d6739d4493" /><Relationship Type="http://schemas.openxmlformats.org/officeDocument/2006/relationships/image" Target="/word/media/da55e93d-c075-412e-859b-1d06cb87114f.png" Id="R1813d30f6f8c4445" /></Relationships>
</file>