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ec27cbe7024a6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SKSRACC19</w:t>
            </w:r>
            <w:r>
              <w:rPr>
                <w:b/>
              </w:rPr>
              <w:br/>
            </w:r>
            <w:r>
              <w:rPr>
                <w:b/>
              </w:rPr>
              <w:t>Cynhyrchu cynnwys cerddoriaeth ar gyfer cynyrchiadau radio a sain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fb7646ddf3f4e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chynhyrchu pob mathau o gynnwys cerddoriaeth ar gyfer radio a sain.</w:t>
      </w:r>
    </w:p>
    <w:p>
      <w:pPr/>
      <w:r>
        <w:rPr>
          <w:lang w:val="en-GB"/>
        </w:rPr>
        <w:t>Mae hefyd yn ymwneud â phenderfynu pa gerddoriaeth sydd ei hangen ar gyfer gwahanol fathau o orsaf, rhaglen, neu gynhyrchiad; ei ganfod, a’i gaffael.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hefyd yn ymdrin â chydosod cynnwys cerddoriaeth yn ei drefn gynhyrchu.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arbennig ar gyfer y rheiny sy’n cynhyrchu cerddoriaeth ar gyfer radio a sain.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nodi’r gofynion ar gyfer cynnwys cerddoriaeth o wybodaeth y cynhyrchiad</w:t>
      </w:r>
    </w:p>
    <w:p>
      <w:pPr>
        <w:numPr>
          <w:ilvl w:val="0"/>
          <w:numId w:val="1"/>
        </w:numPr>
      </w:pPr>
      <w:r>
        <w:t>nodi a manteisio ar ffynonellau perthnasol ar gyfer y cynnwys cerddoriaeth sydd ei angen</w:t>
      </w:r>
    </w:p>
    <w:p>
      <w:pPr>
        <w:numPr>
          <w:ilvl w:val="0"/>
          <w:numId w:val="1"/>
        </w:numPr>
      </w:pPr>
      <w:r>
        <w:t>gwirio a chadarnhau gyda chyflenwyr o ran a yw’r cynnwys cerddoriaeth ofynnol ar gael</w:t>
      </w:r>
    </w:p>
    <w:p>
      <w:pPr>
        <w:numPr>
          <w:ilvl w:val="0"/>
          <w:numId w:val="1"/>
        </w:numPr>
      </w:pPr>
      <w:r>
        <w:t>nodi cynnwys cerddoriaeth amgen sy’n cyflawni’r un diben a safonau pan nad yw’r ffynonellau a gafodd eu nodi’n wreiddiol ar gael</w:t>
      </w:r>
    </w:p>
    <w:p>
      <w:pPr>
        <w:numPr>
          <w:ilvl w:val="0"/>
          <w:numId w:val="1"/>
        </w:numPr>
      </w:pPr>
      <w:r>
        <w:t>pennu’r angen am unrhyw drwyddedau, cydsyniadau, caniatâd a ffioedd perfformiad sydd eu hangen</w:t>
      </w:r>
    </w:p>
    <w:p>
      <w:pPr>
        <w:numPr>
          <w:ilvl w:val="0"/>
          <w:numId w:val="1"/>
        </w:numPr>
      </w:pPr>
      <w:r>
        <w:t>cadarnhau bod y trefniadau i gaffael trwyddedau, cydsyniadau a chaniatâd wedi’u caffael ar gyfer y cynhyrchiad</w:t>
      </w:r>
    </w:p>
    <w:p>
      <w:pPr>
        <w:numPr>
          <w:ilvl w:val="0"/>
          <w:numId w:val="1"/>
        </w:numPr>
      </w:pPr>
      <w:r>
        <w:t>gwirio’r cynnwys cerddoriaeth pan gaiff ei gyflwyno a chadarnhau ei fod yn bodloni’r safonau a’r gofynion</w:t>
      </w:r>
    </w:p>
    <w:p>
      <w:pPr>
        <w:numPr>
          <w:ilvl w:val="0"/>
          <w:numId w:val="1"/>
        </w:numPr>
      </w:pPr>
      <w:r>
        <w:t>nodi gofynion y ffurfiau, a dyfeisio categorïau a chlociau cerddoriaeth addas i’w mewnbynnu i systemau amserlennu safonol</w:t>
      </w:r>
    </w:p>
    <w:p>
      <w:pPr>
        <w:numPr>
          <w:ilvl w:val="0"/>
          <w:numId w:val="1"/>
        </w:numPr>
      </w:pPr>
      <w:r>
        <w:t>cydosod y cynnwys cerddoriaeth wedi’i recordio yn ei drefn cynnal a chadarnhau ei fod yn barod i’w ddarlledu</w:t>
      </w:r>
    </w:p>
    <w:p>
      <w:pPr>
        <w:numPr>
          <w:ilvl w:val="0"/>
          <w:numId w:val="1"/>
        </w:numPr>
      </w:pPr>
      <w:r>
        <w:t>cadarnhau bod y gerddoriaeth yn bodloni’r gofynion o ran cynnwys a hyd</w:t>
      </w:r>
    </w:p>
    <w:p>
      <w:pPr>
        <w:numPr>
          <w:ilvl w:val="0"/>
          <w:numId w:val="1"/>
        </w:numPr>
      </w:pPr>
      <w:r>
        <w:t>perfformio gwiriadau dilys i gadarnhau bod y gerddoriaeth yn bodloni’r safonau gofynnol a’i bod o ansawdd cyson</w:t>
      </w:r>
    </w:p>
    <w:p>
      <w:pPr>
        <w:numPr>
          <w:ilvl w:val="0"/>
          <w:numId w:val="1"/>
        </w:numPr>
      </w:pPr>
      <w:r>
        <w:t>gwrthod cerddoriaeth sydd ddim yn bodloni’r gofynion neu’r safonau, ac nad oes modd ei addasu</w:t>
      </w:r>
    </w:p>
    <w:p>
      <w:pPr>
        <w:numPr>
          <w:ilvl w:val="0"/>
          <w:numId w:val="1"/>
        </w:numPr>
      </w:pPr>
      <w:r>
        <w:t>gwirio bod costau’r cynnwys o fewn y cyllidebau sydd ar gael</w:t>
      </w:r>
    </w:p>
    <w:p>
      <w:pPr>
        <w:numPr>
          <w:ilvl w:val="0"/>
          <w:numId w:val="1"/>
        </w:numPr>
      </w:pPr>
      <w:r>
        <w:t>cyflawni camau gweithredu prydlon i unioni unrhyw orwariant yn y gyllideb</w:t>
      </w:r>
    </w:p>
    <w:p>
      <w:pPr>
        <w:numPr>
          <w:ilvl w:val="0"/>
          <w:numId w:val="1"/>
        </w:numPr>
      </w:pPr>
      <w:r>
        <w:t>cadarnhau bod y defnydd o ddeunydd a allai fod yn sensitif neu’n ddadleuol o fewn y polisi golygyddol a’r safonau darlledu</w:t>
      </w:r>
    </w:p>
    <w:p>
      <w:pPr>
        <w:numPr>
          <w:ilvl w:val="0"/>
          <w:numId w:val="1"/>
        </w:numPr>
      </w:pPr>
      <w:r>
        <w:t>cadarnhau bod y drefn cynnal derfynol yn cynnig y dichonoldeb gorau ar gyfer bodloni gofynion y cynhyrchiad</w:t>
      </w:r>
    </w:p>
    <w:p>
      <w:pPr>
        <w:numPr>
          <w:ilvl w:val="0"/>
          <w:numId w:val="1"/>
        </w:numPr>
      </w:pPr>
      <w:r>
        <w:t>annog cydweithwyr i werthuso, a chynnig adborth ar, y cynnwys a ddewiswyd</w:t>
      </w:r>
    </w:p>
    <w:p>
      <w:pPr>
        <w:numPr>
          <w:ilvl w:val="0"/>
          <w:numId w:val="1"/>
        </w:numPr>
      </w:pPr>
      <w:r>
        <w:t>sicrhau bod y cofnodion o ran manylion a hyd y gerddoriaeth wedi’u cadw er dibenion clirio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diben a gofynion pob cynhyrchiad</w:t>
      </w:r>
    </w:p>
    <w:p>
      <w:pPr>
        <w:numPr>
          <w:ilvl w:val="0"/>
          <w:numId w:val="2"/>
        </w:numPr>
      </w:pPr>
      <w:r>
        <w:t>nodweddion y cynulleidfaoedd targed</w:t>
      </w:r>
    </w:p>
    <w:p>
      <w:pPr>
        <w:numPr>
          <w:ilvl w:val="0"/>
          <w:numId w:val="2"/>
        </w:numPr>
      </w:pPr>
      <w:r>
        <w:t>ffurfiau’r cynnwys cerddoriaeth sydd ei angen</w:t>
      </w:r>
    </w:p>
    <w:p>
      <w:pPr>
        <w:numPr>
          <w:ilvl w:val="0"/>
          <w:numId w:val="2"/>
        </w:numPr>
      </w:pPr>
      <w:r>
        <w:t>y cyllidebau sydd ar gael ar gyfer cynnwys cerddoriaeth</w:t>
      </w:r>
    </w:p>
    <w:p>
      <w:pPr>
        <w:numPr>
          <w:ilvl w:val="0"/>
          <w:numId w:val="2"/>
        </w:numPr>
      </w:pPr>
      <w:r>
        <w:t>ffynonellau o gynnwys cerddoriaeth, a sut i fanteisio arnyn nhw</w:t>
      </w:r>
    </w:p>
    <w:p>
      <w:pPr>
        <w:numPr>
          <w:ilvl w:val="0"/>
          <w:numId w:val="2"/>
        </w:numPr>
      </w:pPr>
      <w:r>
        <w:t>sut i ganfod dewisiadau amgen os nad yw’r gerddoriaeth a nodwyd yn wreiddiol ar gael</w:t>
      </w:r>
    </w:p>
    <w:p>
      <w:pPr>
        <w:numPr>
          <w:ilvl w:val="0"/>
          <w:numId w:val="2"/>
        </w:numPr>
      </w:pPr>
      <w:r>
        <w:t>pa drwyddedau, cydsyniadau a chaniatâd sydd eu hangen, a sut i’w caffael</w:t>
      </w:r>
    </w:p>
    <w:p>
      <w:pPr>
        <w:numPr>
          <w:ilvl w:val="0"/>
          <w:numId w:val="2"/>
        </w:numPr>
      </w:pPr>
      <w:r>
        <w:t>ansawdd a chysondeb y gerddoriaeth sydd wedi’i chaffael</w:t>
      </w:r>
    </w:p>
    <w:p>
      <w:pPr>
        <w:numPr>
          <w:ilvl w:val="0"/>
          <w:numId w:val="2"/>
        </w:numPr>
      </w:pPr>
      <w:r>
        <w:t>nodweddion systemau amserlennu cerddoriaeth â llaw neu safonol, ac egwyddorion rheoli ffeiliau, gwerthuso tracio, ac amserlennu</w:t>
      </w:r>
    </w:p>
    <w:p>
      <w:pPr>
        <w:numPr>
          <w:ilvl w:val="0"/>
          <w:numId w:val="2"/>
        </w:numPr>
      </w:pPr>
      <w:r>
        <w:t>y gwahaniaethau rhwng rhaglennu byw, wedi’i recordio ymlaen llaw neu awtomataidd a’u goblygiadau</w:t>
      </w:r>
    </w:p>
    <w:p>
      <w:pPr>
        <w:numPr>
          <w:ilvl w:val="0"/>
          <w:numId w:val="2"/>
        </w:numPr>
      </w:pPr>
      <w:r>
        <w:t>polisi golygyddol yr orsaf radio, y darlledwr, comisiynydd arall neu gynhyrchydd y cynnwys a sut mae hyn yn berthnasol i’ch cynhyrchiad chi</w:t>
      </w:r>
    </w:p>
    <w:p>
      <w:pPr>
        <w:numPr>
          <w:ilvl w:val="0"/>
          <w:numId w:val="2"/>
        </w:numPr>
      </w:pPr>
      <w:r>
        <w:t>y ddeddfwriaeth, rheoliadau, y safonau darlledu cyfredol a chodau ymarfer y diwydiant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SKSRAC22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Cydlynydd Cynhyrchu, Rheolwyr Stiwdio, Rheolwr Gorsaf, Cyflwynydd Radio, Cynhyrchydd Technegol, Cynorthwyydd Darlledu, Cynhyrchydd Cynorthwyol, Cynhyrchydd, Cynhyrchydd Gweithredol, Cynhyrchydd Drama, Cynhyrchydd Comedi, Cynhyrchydd Rhaglenni Dogfen, Cynhyrchydd Podlediadau, Cynhyrchydd Sain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Creu Cynnwys Radio a Sain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radio; sain; cerddoriaeth; cynnwys; cynhyrchiad; trwyddedau; cydsyniadau; caniatâd;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D74A8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EC497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ccf3dee1d07430c" /><Relationship Type="http://schemas.openxmlformats.org/officeDocument/2006/relationships/numbering" Target="/word/numbering.xml" Id="Rc4960c57c1ed49e4" /><Relationship Type="http://schemas.openxmlformats.org/officeDocument/2006/relationships/settings" Target="/word/settings.xml" Id="R0cdbd1305ff343c9" /><Relationship Type="http://schemas.openxmlformats.org/officeDocument/2006/relationships/image" Target="/word/media/26f3f657-cb5b-476b-a2a2-7210a346518d.png" Id="Rcfb7646ddf3f4e38" /></Relationships>
</file>