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476099db4043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LANTw37</w:t>
            </w:r>
            <w:r>
              <w:rPr>
                <w:b/>
              </w:rPr>
              <w:br/>
            </w:r>
            <w:r>
              <w:rPr>
                <w:b/>
              </w:rPr>
              <w:t>Mesur, marcio ac asesu cyfaint coed sy’n sefyll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b285cd256e49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mesur ac asesu cyfaint y coed sy’n sefyll yn barod ar gyfer cynaeafu ac echdynnu. Hefyd, mae’n cynnwys dewis a marcio lleiniau enghreifftiol a marcio coed sy’n barod i’w hechdynnu.</w:t>
      </w:r>
    </w:p>
    <w:p>
      <w:pPr/>
      <w:r>
        <w:rPr>
          <w:lang w:val="en-GB"/>
        </w:rPr>
        <w:t>Gellir marcio coed i ddangos bod angen eu tynnu neu i ddangos eu bod yn aros yn y tymor hwy. Mae’n rhaid bod dewis a marcio coed yn ystyried llwybrau echdynnu.</w:t>
      </w:r>
    </w:p>
    <w:p>
      <w:pPr/>
      <w:r>
        <w:rPr>
          <w:lang w:val="en-GB"/>
        </w:rPr>
        <w:t>Bydd angen i chi ystyried unrhyw gyfyngiadau sy’n effeithio ar y gwaith, e.e. safleoedd dynodedig, presenoldeb strwythurau rhestredig, bywyd gwyllt, rhywogaethau estron goresgynnol neu rywogaethau gwarchodedig, ac ati.</w:t>
      </w:r>
    </w:p>
    <w:p>
      <w:pPr/>
      <w:r>
        <w:rPr>
          <w:lang w:val="en-GB"/>
        </w:rPr>
        <w:t>Mae’n ofynnol i chi osgoi neu leihau difrod i, neu darfu ar, yr ardal gyfagos, gan gynnwys coed, llystyfiant arall, bywyd gwyllt a chynefinoedd, neu i unrhyw strwythurau, ffensys, llwybrau, arwyddion, ffosydd/dyfrffyrdd neu ddraeniau, ac i sicrhau nad yw eich gwaith yn peri risg i ddefnyddwyr eraill y safle.</w:t>
      </w:r>
    </w:p>
    <w:p>
      <w:pPr/>
      <w:r>
        <w:rPr>
          <w:lang w:val="en-GB"/>
        </w:rPr>
        <w:t>Mae’n rhaid i’ch gwaith gydymffurfio â’r holl ddeddfwriaeth, codau ymarfer, safonau’r diwydiant a chanllawiau perthnasol.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y wybodaeth berthnasol i gyflawni’r gweithgareddau gwaith yn unol â gweithdrefnau sefydliadol</w:t>
      </w:r>
    </w:p>
    <w:p>
      <w:pPr>
        <w:numPr>
          <w:ilvl w:val="0"/>
          <w:numId w:val="1"/>
        </w:numPr>
      </w:pPr>
      <w:r>
        <w:t>cynnal eich iechyd a’ch diogelwch eich hun ac iechyd a diogelwch pobl eraill bob amser, yn unol â’r ddeddfwriaeth a chodau ymarfer perthnasol</w:t>
      </w:r>
    </w:p>
    <w:p>
      <w:pPr>
        <w:numPr>
          <w:ilvl w:val="0"/>
          <w:numId w:val="1"/>
        </w:numPr>
      </w:pPr>
      <w:r>
        <w:t>asesu’r risgiau sy’n gysylltiedig â’r safle a’r gwaith sydd i’w gyflawni, cyn dechrau gweithio a thrwy gydol y gweithgaredd, gan wirio a chadarnhau canfyddiadau unrhyw asesiadau risg presennol</w:t>
      </w:r>
    </w:p>
    <w:p>
      <w:pPr>
        <w:numPr>
          <w:ilvl w:val="0"/>
          <w:numId w:val="1"/>
        </w:numPr>
      </w:pPr>
      <w:r>
        <w:t>gwirio unrhyw ofynion statudol a allai fod ar waith a all atal neu osod amodau ar y gwaith i’w gyflawni</w:t>
      </w:r>
    </w:p>
    <w:p>
      <w:pPr>
        <w:numPr>
          <w:ilvl w:val="0"/>
          <w:numId w:val="1"/>
        </w:numPr>
      </w:pPr>
      <w:r>
        <w:t>cadarnhau bod y cyfarpar diogelu personol (PPE) priodol ar gyfer y gwaith i’w gyflawni yn cael ei wisgo drwy’r amser</w:t>
      </w:r>
    </w:p>
    <w:p>
      <w:pPr>
        <w:numPr>
          <w:ilvl w:val="0"/>
          <w:numId w:val="1"/>
        </w:numPr>
      </w:pPr>
      <w:r>
        <w:t>nodi ardal y coed sy’n sefyll fydd yn cael ei hasesu a’i marcio</w:t>
      </w:r>
    </w:p>
    <w:p>
      <w:pPr>
        <w:numPr>
          <w:ilvl w:val="0"/>
          <w:numId w:val="1"/>
        </w:numPr>
      </w:pPr>
      <w:r>
        <w:t>cwblhau gweithdrefn cyn tariff i sefydlu’r cynllun samplu priodol ac, os byddwch yn teneuo, y dwysedd sy’n ofynnol</w:t>
      </w:r>
    </w:p>
    <w:p>
      <w:pPr>
        <w:numPr>
          <w:ilvl w:val="0"/>
          <w:numId w:val="1"/>
        </w:numPr>
      </w:pPr>
      <w:r>
        <w:t>mesur ac asesu cyfaint y coed sy’n sefyll yn unol â’r wybodaeth a ddarparwyd a’r tariff priodol</w:t>
      </w:r>
    </w:p>
    <w:p>
      <w:pPr>
        <w:numPr>
          <w:ilvl w:val="0"/>
          <w:numId w:val="1"/>
        </w:numPr>
      </w:pPr>
      <w:r>
        <w:t>cwblhau gwiriadau priodol y maes tariff i sicrhau bod gwallau’n cael eu dileu</w:t>
      </w:r>
    </w:p>
    <w:p>
      <w:pPr>
        <w:numPr>
          <w:ilvl w:val="0"/>
          <w:numId w:val="1"/>
        </w:numPr>
      </w:pPr>
      <w:r>
        <w:t>marcio’r clwstwr ar gyfer cynaeafu ac echdynnu, gan gynnwys y system echdynnu</w:t>
      </w:r>
    </w:p>
    <w:p>
      <w:pPr>
        <w:numPr>
          <w:ilvl w:val="0"/>
          <w:numId w:val="1"/>
        </w:numPr>
      </w:pPr>
      <w:r>
        <w:t>gwneud asesiadau parhaus o’r arwynebedd gwaelodol yn achos gwaith teneuo i sicrhau bod y cyfaint cywir yn cael ei dynnu</w:t>
      </w:r>
    </w:p>
    <w:p>
      <w:pPr>
        <w:numPr>
          <w:ilvl w:val="0"/>
          <w:numId w:val="1"/>
        </w:numPr>
      </w:pPr>
      <w:r>
        <w:t>lleihau difrod i’r safle a’r ardal gyfagos, neu darfu arnynt, wrth wneud y gwaith hwn a chadarnhau bod y safle’n cael ei adael mewn cyflwr diogel a thaclus</w:t>
      </w:r>
    </w:p>
    <w:p>
      <w:pPr>
        <w:numPr>
          <w:ilvl w:val="0"/>
          <w:numId w:val="1"/>
        </w:numPr>
      </w:pPr>
      <w:r>
        <w:t>cwblhau a storio’r holl ddogfennaeth berthnasol yn unol â gofynion cyfreithiol perthnasol a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nodi a chael at wybodaeth sy’n berthnasol i’r gwaith gofynnol</w:t>
      </w:r>
    </w:p>
    <w:p>
      <w:pPr>
        <w:numPr>
          <w:ilvl w:val="0"/>
          <w:numId w:val="2"/>
        </w:numPr>
      </w:pPr>
      <w:r>
        <w:t>sut i nodi peryglon ac asesu’r risgiau sy’n gysylltiedig â’r safle a’r gwaith i’w wneud</w:t>
      </w:r>
    </w:p>
    <w:p>
      <w:pPr>
        <w:numPr>
          <w:ilvl w:val="0"/>
          <w:numId w:val="2"/>
        </w:numPr>
      </w:pPr>
      <w:r>
        <w:t>y gweithdrefnau iechyd a diogelwch a’r Systemau Gweithio Diogel perthnasol</w:t>
      </w:r>
    </w:p>
    <w:p>
      <w:pPr>
        <w:numPr>
          <w:ilvl w:val="0"/>
          <w:numId w:val="2"/>
        </w:numPr>
      </w:pPr>
      <w:r>
        <w:t>y ddeddfwriaeth a’r codau ymarfer, safonau a chanllawiau’r diwydiant, polisïau, gweithdrefnau a phrotocolau sefydliadol, moeseg busnes a moeseg proffesiynol presennol sy’n berthnasol i’ch maes gwaith ac y mae’n rhaid i chi gadw atynt</w:t>
      </w:r>
    </w:p>
    <w:p>
      <w:pPr>
        <w:numPr>
          <w:ilvl w:val="0"/>
          <w:numId w:val="2"/>
        </w:numPr>
      </w:pPr>
      <w:r>
        <w:t>dewis, defnyddio a gofalu am gyfarpar diogelu personol (PPE)</w:t>
      </w:r>
    </w:p>
    <w:p>
      <w:pPr>
        <w:numPr>
          <w:ilvl w:val="0"/>
          <w:numId w:val="2"/>
        </w:numPr>
      </w:pPr>
      <w:r>
        <w:t>technegau llywio a mapio a sut i ddefnyddio’r rhain</w:t>
      </w:r>
    </w:p>
    <w:p>
      <w:pPr>
        <w:numPr>
          <w:ilvl w:val="0"/>
          <w:numId w:val="2"/>
        </w:numPr>
      </w:pPr>
      <w:r>
        <w:t>sut i nodi rhywogaethau coed sy’n sefyll</w:t>
      </w:r>
    </w:p>
    <w:p>
      <w:pPr>
        <w:numPr>
          <w:ilvl w:val="0"/>
          <w:numId w:val="2"/>
        </w:numPr>
      </w:pPr>
      <w:r>
        <w:t>sut i fesur pren sy’n sefyll a beth sydd angen ei ystyried wrth asesu cyfaint coed sy’n sefyll</w:t>
      </w:r>
    </w:p>
    <w:p>
      <w:pPr>
        <w:numPr>
          <w:ilvl w:val="0"/>
          <w:numId w:val="2"/>
        </w:numPr>
      </w:pPr>
      <w:r>
        <w:t>sut i ddefnyddio technegau mesur coedwig a choetir</w:t>
      </w:r>
    </w:p>
    <w:p>
      <w:pPr>
        <w:numPr>
          <w:ilvl w:val="0"/>
          <w:numId w:val="2"/>
        </w:numPr>
      </w:pPr>
      <w:r>
        <w:t>gweithdrefn y tariff a sut mae’n gweithio</w:t>
      </w:r>
    </w:p>
    <w:p>
      <w:pPr>
        <w:numPr>
          <w:ilvl w:val="0"/>
          <w:numId w:val="2"/>
        </w:numPr>
      </w:pPr>
      <w:r>
        <w:t>sut i ddefnyddio systemau tariff llawn a chryno</w:t>
      </w:r>
    </w:p>
    <w:p>
      <w:pPr>
        <w:numPr>
          <w:ilvl w:val="0"/>
          <w:numId w:val="2"/>
        </w:numPr>
      </w:pPr>
      <w:r>
        <w:t>manylebau cynhyrchion, gan gynnwys ansawdd, yr hyd mwyaf a lleiaf, a’r diamedrau mwyaf a lleiaf</w:t>
      </w:r>
    </w:p>
    <w:p>
      <w:pPr>
        <w:numPr>
          <w:ilvl w:val="0"/>
          <w:numId w:val="2"/>
        </w:numPr>
      </w:pPr>
      <w:r>
        <w:t>y cynhyrchion a’r marchnadoedd sydd ar gael</w:t>
      </w:r>
    </w:p>
    <w:p>
      <w:pPr>
        <w:numPr>
          <w:ilvl w:val="0"/>
          <w:numId w:val="2"/>
        </w:numPr>
      </w:pPr>
      <w:r>
        <w:t>sut i fesur cnwd teneuo, dwysedd teneuo ac arwynebedd gwaelodol</w:t>
      </w:r>
    </w:p>
    <w:p>
      <w:pPr>
        <w:numPr>
          <w:ilvl w:val="0"/>
          <w:numId w:val="2"/>
        </w:numPr>
      </w:pPr>
      <w:r>
        <w:t>pryd mae’n briodol cwympo cyfaint o goed enghreifftiol</w:t>
      </w:r>
    </w:p>
    <w:p>
      <w:pPr>
        <w:numPr>
          <w:ilvl w:val="0"/>
          <w:numId w:val="2"/>
        </w:numPr>
      </w:pPr>
      <w:r>
        <w:t>y meini prawf ar gyfer penderfynu rhwng dulliau dethol dewisol a systematig</w:t>
      </w:r>
    </w:p>
    <w:p>
      <w:pPr>
        <w:numPr>
          <w:ilvl w:val="0"/>
          <w:numId w:val="2"/>
        </w:numPr>
      </w:pPr>
      <w:r>
        <w:t>arwyddocâd mathau o deneuo ar ddewis a marcio, yn cwmpasu teneuo isel, rhyngol, corun a llinell</w:t>
      </w:r>
    </w:p>
    <w:p>
      <w:pPr>
        <w:numPr>
          <w:ilvl w:val="0"/>
          <w:numId w:val="2"/>
        </w:numPr>
      </w:pPr>
      <w:r>
        <w:t>sut i farcio clwstwr, system echdynnu a gofynion teneuo</w:t>
      </w:r>
    </w:p>
    <w:p>
      <w:pPr>
        <w:numPr>
          <w:ilvl w:val="0"/>
          <w:numId w:val="2"/>
        </w:numPr>
      </w:pPr>
      <w:r>
        <w:t>goblygiadau tirwedd, y tymor, y tywydd a rhywogaethau</w:t>
      </w:r>
    </w:p>
    <w:p>
      <w:pPr>
        <w:numPr>
          <w:ilvl w:val="0"/>
          <w:numId w:val="2"/>
        </w:numPr>
      </w:pPr>
      <w:r>
        <w:t>effaith bosibl y gwaith ar y safle a’r ardal gyfagos a sut gellir lleihau’r effaith hon</w:t>
      </w:r>
    </w:p>
    <w:p>
      <w:pPr>
        <w:numPr>
          <w:ilvl w:val="0"/>
          <w:numId w:val="2"/>
        </w:numPr>
      </w:pPr>
      <w:r>
        <w:t>eich cyfrifoldeb chi a chyfrifoldeb y sefydliad am amddiffyn yr amgylchedd a gweithio’n gynaliadwy</w:t>
      </w:r>
    </w:p>
    <w:p>
      <w:pPr>
        <w:numPr>
          <w:ilvl w:val="0"/>
          <w:numId w:val="2"/>
        </w:numPr>
      </w:pPr>
      <w:r>
        <w:t>y gofynion cyfreithiol a sefydliadol ar gyfer cwblhau a storio dogfennaeth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Ystyriaethau wrth asesu cyfaint y coed sy’n sefyll:</w:t>
      </w:r>
    </w:p>
    <w:p>
      <w:pPr>
        <w:numPr>
          <w:ilvl w:val="0"/>
          <w:numId w:val="3"/>
        </w:numPr>
      </w:pPr>
      <w:r>
        <w:t>dwysedd teneuo</w:t>
      </w:r>
    </w:p>
    <w:p>
      <w:pPr>
        <w:numPr>
          <w:ilvl w:val="0"/>
          <w:numId w:val="3"/>
        </w:numPr>
      </w:pPr>
      <w:r>
        <w:t>cnwd teneuo</w:t>
      </w:r>
    </w:p>
    <w:p>
      <w:pPr>
        <w:numPr>
          <w:ilvl w:val="0"/>
          <w:numId w:val="3"/>
        </w:numPr>
      </w:pPr>
      <w:r>
        <w:t>llain enghreifftiol</w:t>
      </w:r>
    </w:p>
    <w:p>
      <w:pPr>
        <w:numPr>
          <w:ilvl w:val="0"/>
          <w:numId w:val="3"/>
        </w:numPr>
      </w:pPr>
      <w:r>
        <w:t>bylchau’r rhesel</w:t>
      </w:r>
    </w:p>
    <w:p>
      <w:pPr>
        <w:numPr>
          <w:ilvl w:val="0"/>
          <w:numId w:val="3"/>
        </w:numPr>
      </w:pPr>
      <w:r>
        <w:t>lled y rhesel</w:t>
      </w:r>
    </w:p>
    <w:p>
      <w:pPr>
        <w:numPr>
          <w:ilvl w:val="0"/>
          <w:numId w:val="3"/>
        </w:numPr>
      </w:pPr>
      <w:r>
        <w:t>cynnyrch</w:t>
      </w:r>
    </w:p>
    <w:p>
      <w:pPr>
        <w:numPr>
          <w:ilvl w:val="0"/>
          <w:numId w:val="3"/>
        </w:numPr>
      </w:pPr>
      <w:r>
        <w:t>mat tocion</w:t>
      </w:r>
    </w:p>
    <w:p>
      <w:pPr>
        <w:numPr>
          <w:ilvl w:val="0"/>
          <w:numId w:val="3"/>
        </w:numPr>
      </w:pPr>
      <w:r>
        <w:t>dosbarthiad perygl difrod i goed gan wynt</w:t>
      </w:r>
    </w:p>
    <w:p>
      <w:pPr>
        <w:numPr>
          <w:ilvl w:val="0"/>
          <w:numId w:val="3"/>
        </w:numPr>
      </w:pPr>
      <w:r>
        <w:t>dulliau gweithio</w:t>
      </w:r>
    </w:p>
    <w:p>
      <w:pPr>
        <w:numPr>
          <w:ilvl w:val="0"/>
          <w:numId w:val="3"/>
        </w:numPr>
      </w:pPr>
      <w:r>
        <w:t>systemau coedwrol</w:t>
      </w:r>
    </w:p>
    <w:p>
      <w:pPr>
        <w:numPr>
          <w:ilvl w:val="0"/>
          <w:numId w:val="3"/>
        </w:numPr>
      </w:pPr>
      <w:r>
        <w:t>rhywogaethau’r coed</w:t>
      </w:r>
    </w:p>
    <w:p>
      <w:pPr>
        <w:numPr>
          <w:ilvl w:val="0"/>
          <w:numId w:val="3"/>
        </w:numPr>
      </w:pPr>
      <w:r>
        <w:t>dull echdynnu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Arwynebedd gwaelodol</w:t>
      </w:r>
    </w:p>
    <w:p>
      <w:pPr/>
      <w:r>
        <w:rPr>
          <w:lang w:val="en-GB"/>
        </w:rPr>
        <w:t xml:space="preserve"> coeden unigol yw arwynebedd trawstoriadol y goeden ar uchder y frest</w:t>
      </w:r>
    </w:p>
    <w:p>
      <w:pPr/>
      <w:r>
        <w:rPr>
          <w:lang w:val="en-GB"/>
        </w:rPr>
        <w:t xml:space="preserve">Gallai </w:t>
      </w:r>
    </w:p>
    <w:p>
      <w:pPr/>
      <w:r>
        <w:rPr>
          <w:lang w:val="en-GB"/>
        </w:rPr>
        <w:t>gwybodaeth</w:t>
      </w:r>
    </w:p>
    <w:p>
      <w:pPr/>
      <w:r>
        <w:rPr>
          <w:lang w:val="en-GB"/>
        </w:rPr>
        <w:t xml:space="preserve"> sy’n ofynnol i gyflawni gweithgareddau gwaith gynnwys:</w:t>
      </w:r>
    </w:p>
    <w:p>
      <w:pPr>
        <w:numPr>
          <w:ilvl w:val="0"/>
          <w:numId w:val="4"/>
        </w:numPr>
      </w:pPr>
      <w:r>
        <w:t>lluniadau</w:t>
      </w:r>
    </w:p>
    <w:p>
      <w:pPr>
        <w:numPr>
          <w:ilvl w:val="0"/>
          <w:numId w:val="4"/>
        </w:numPr>
      </w:pPr>
      <w:r>
        <w:t>cynlluniau</w:t>
      </w:r>
    </w:p>
    <w:p>
      <w:pPr>
        <w:numPr>
          <w:ilvl w:val="0"/>
          <w:numId w:val="4"/>
        </w:numPr>
      </w:pPr>
      <w:r>
        <w:t>amserlenni</w:t>
      </w:r>
    </w:p>
    <w:p>
      <w:pPr>
        <w:numPr>
          <w:ilvl w:val="0"/>
          <w:numId w:val="4"/>
        </w:numPr>
      </w:pPr>
      <w:r>
        <w:t>manylebau</w:t>
      </w:r>
    </w:p>
    <w:p>
      <w:pPr>
        <w:numPr>
          <w:ilvl w:val="0"/>
          <w:numId w:val="4"/>
        </w:numPr>
      </w:pPr>
      <w:r>
        <w:t>datganiadau dull</w:t>
      </w:r>
    </w:p>
    <w:p>
      <w:pPr>
        <w:numPr>
          <w:ilvl w:val="0"/>
          <w:numId w:val="4"/>
        </w:numPr>
      </w:pPr>
      <w:r>
        <w:t>Gweithdrefnau Gweithredu Safonol (SOPs)</w:t>
      </w:r>
    </w:p>
    <w:p>
      <w:pPr>
        <w:numPr>
          <w:ilvl w:val="0"/>
          <w:numId w:val="4"/>
        </w:numPr>
      </w:pPr>
      <w:r>
        <w:t>cyfarwyddiadau’r gwneuthurwr</w:t>
      </w:r>
    </w:p>
    <w:p>
      <w:pPr>
        <w:numPr>
          <w:ilvl w:val="0"/>
          <w:numId w:val="4"/>
        </w:numPr>
      </w:pPr>
      <w:r>
        <w:t>gofynion y cwsmer</w:t>
      </w:r>
    </w:p>
    <w:p>
      <w:pPr>
        <w:numPr>
          <w:ilvl w:val="0"/>
          <w:numId w:val="4"/>
        </w:numPr>
      </w:pPr>
      <w:r>
        <w:t>gofynion sicrhau ansawdd</w:t>
      </w:r>
    </w:p>
    <w:p>
      <w:pPr>
        <w:numPr>
          <w:ilvl w:val="0"/>
          <w:numId w:val="4"/>
        </w:numPr>
      </w:pPr>
      <w:r>
        <w:t>safonau’r diwydiant (e.e. Safonau Prydeinig)</w:t>
      </w:r>
    </w:p>
    <w:p>
      <w:pPr>
        <w:numPr>
          <w:ilvl w:val="0"/>
          <w:numId w:val="4"/>
        </w:numPr>
      </w:pPr>
      <w:r>
        <w:t>cyfarwyddiadau ar lafar neu yn ysgrifenedig</w:t>
      </w:r>
    </w:p>
    <w:p>
      <w:pPr>
        <w:numPr>
          <w:ilvl w:val="0"/>
          <w:numId w:val="4"/>
        </w:numPr>
      </w:pPr>
      <w:r>
        <w:t>canllawiau’r diwydiant (e.e. Llawlyfr Mesur y Comisiwn Coedwigaeth)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gweithdrefnau sefydliadol</w:t>
      </w:r>
    </w:p>
    <w:p>
      <w:pPr/>
      <w:r>
        <w:rPr>
          <w:lang w:val="en-GB"/>
        </w:rPr>
        <w:t xml:space="preserve"> yn cyfeirio at weithdrefnau sydd wedi’u gosod gan y sefydliad sy’n eich cyflogi neu’r sefydliad rydych chi’n gwneud y gwaith ar ei ran (y cleient neu’r cwsmer)</w:t>
      </w:r>
    </w:p>
    <w:p>
      <w:pPr/>
      <w:r>
        <w:rPr>
          <w:lang w:val="en-GB"/>
        </w:rPr>
        <w:t>Manylebau cynhyrchion</w:t>
      </w:r>
    </w:p>
    <w:p>
      <w:pPr/>
      <w:r>
        <w:rPr>
          <w:lang w:val="en-GB"/>
        </w:rPr>
        <w:t xml:space="preserve"> e.e. pyst ffens, polion telegraff</w:t>
      </w:r>
    </w:p>
    <w:p>
      <w:pPr/>
      <w:r>
        <w:rPr>
          <w:lang w:val="en-GB"/>
        </w:rPr>
        <w:t>System Weithio Ddiogel (SSoW)</w:t>
      </w:r>
    </w:p>
    <w:p>
      <w:pPr/>
      <w:r>
        <w:rPr>
          <w:lang w:val="en-GB"/>
        </w:rPr>
        <w:t xml:space="preserve"> – dyma ddull gweithio sy’n rhoi mesurau rheoli ar waith sy’n deillio o asesiad risg, er mwyn rheoli peryglon a nodwyd, a rhennir y mesurau hyn yn bedair elfen: person diogel; cyfarpar diogel; lle diogel; ac arfer diogel.</w:t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gweithdrefn y tariff</w:t>
      </w:r>
    </w:p>
    <w:p>
      <w:pPr/>
      <w:r>
        <w:rPr>
          <w:lang w:val="en-GB"/>
        </w:rPr>
        <w:t xml:space="preserve"> yn cynnwys y tri cham sylfaenol wrth amcangyfrif cyfaint clwstwr o goed</w:t>
      </w:r>
    </w:p>
    <w:p>
      <w:pPr/>
      <w:r>
        <w:rPr>
          <w:lang w:val="en-GB"/>
        </w:rPr>
        <w:t xml:space="preserve">Mae </w:t>
      </w:r>
    </w:p>
    <w:p>
      <w:pPr/>
      <w:r>
        <w:rPr>
          <w:lang w:val="en-GB"/>
        </w:rPr>
        <w:t>tariffau</w:t>
      </w:r>
    </w:p>
    <w:p>
      <w:pPr/>
      <w:r>
        <w:rPr>
          <w:lang w:val="en-GB"/>
        </w:rPr>
        <w:t xml:space="preserve"> yn gyfres o dablau cyfaint “lleol” wedi’u llunio ymlaen llaw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LANTw66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Coedyddiaeth a choedwigaeth, Prysgoedio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cyfaint; coed sy’n sefyll; marcio; asesu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B0D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668E0A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4742A0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DAC30D4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1597eb8183c409b" /><Relationship Type="http://schemas.openxmlformats.org/officeDocument/2006/relationships/numbering" Target="/word/numbering.xml" Id="R6ad4e1d9ec564bff" /><Relationship Type="http://schemas.openxmlformats.org/officeDocument/2006/relationships/settings" Target="/word/settings.xml" Id="R3793fac971824ec1" /><Relationship Type="http://schemas.openxmlformats.org/officeDocument/2006/relationships/image" Target="/word/media/8abb1665-dddd-44ea-bae3-65b861494904.png" Id="R30b285cd256e4901" /></Relationships>
</file>