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b4ff92a3944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SKSPSFX6</w:t>
            </w:r>
            <w:r>
              <w:rPr>
                <w:b/>
              </w:rPr>
              <w:br/>
            </w:r>
            <w:r>
              <w:rPr>
                <w:b/>
              </w:rPr>
              <w:t>Creu effeithiau ffurfiau bychain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cd5a6f617b4b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 wnelo â chreu effeithiau ffurfiau bychain.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angen dealltwriaeth o offer camera, gan gynnwys lensys, fformatau a mowntiau, a chysylltu’n agos gyda’r Cyfarwyddwr Ffotograffiaeth i ddeall sut caiff ffurfiau bychain eu ffilmio.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hefyd yn gofyn ichi ddeall gwaith adeiladu, technegau trin digidol ac effeithiau gweledol.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tybio fod gennych ddealltwriaeth o byrotechneg ac yn gallu gweithio’n agos gydag aelodau’r tîm pyrotechneg i gyflawni’r effaith yn ddiogel ac effeithlon.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yn gofyn ichi gysylltu gyda’r gwneuthurwyr priodol ac mewn rhai achosion defnyddio Dylunio â Chymorth Cyfrifiadur (CAD), Gweithgynhyrchu â Chymorth Cyfrifiadur (CAM) neu argraffwyr 3D i gynhyrchu modelau gofynnol.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y rhai sy’n cynhyrchu effeithiau arbennig ffurfiau bychain.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effeithiau ffurfiau bychain sy’n cwrdd â gofynion y brîff, cyllideb a’r cynhyrchiad</w:t>
      </w:r>
    </w:p>
    <w:p>
      <w:pPr>
        <w:numPr>
          <w:ilvl w:val="0"/>
          <w:numId w:val="1"/>
        </w:numPr>
      </w:pPr>
      <w:r>
        <w:t>ymgynghori gyda phenaethiaid adrannau perthnasol i gadarnhau bod effeithiau ffurfiau bychain sydd wedi’u cwblhau yn cwrdd â’r gofynion</w:t>
      </w:r>
    </w:p>
    <w:p>
      <w:pPr>
        <w:numPr>
          <w:ilvl w:val="0"/>
          <w:numId w:val="1"/>
        </w:numPr>
      </w:pPr>
      <w:r>
        <w:t>cysylltu gyda staff cynhyrchu perthnasol ac awdurdodau gorfodi i sicrhau bod effeithiau yn ddiogel ac yn cydymffurfio â’r gyfraith</w:t>
      </w:r>
    </w:p>
    <w:p>
      <w:pPr>
        <w:numPr>
          <w:ilvl w:val="0"/>
          <w:numId w:val="1"/>
        </w:numPr>
      </w:pPr>
      <w:r>
        <w:t>darparu dogfennaeth sy’n manylu sut caiff effeithiau ffurfiau bychain eu dylunio a’u cyflawni</w:t>
      </w:r>
    </w:p>
    <w:p>
      <w:pPr>
        <w:numPr>
          <w:ilvl w:val="0"/>
          <w:numId w:val="1"/>
        </w:numPr>
      </w:pPr>
      <w:r>
        <w:t>cadarnhau bod ffurfiau bychain wedi’u gwneud a’u graddio i gwrdd â gofynion y cynhyrchiad</w:t>
      </w:r>
    </w:p>
    <w:p>
      <w:pPr>
        <w:numPr>
          <w:ilvl w:val="0"/>
          <w:numId w:val="1"/>
        </w:numPr>
      </w:pPr>
      <w:r>
        <w:t>sicrhau bod unrhyw ddogfennaeth angenrheidiol wedi’u creu a’u cadw yn unol â rheoliadau</w:t>
      </w:r>
    </w:p>
    <w:p>
      <w:pPr>
        <w:numPr>
          <w:ilvl w:val="0"/>
          <w:numId w:val="1"/>
        </w:numPr>
      </w:pPr>
      <w:r>
        <w:t>canfod deunyddiau sydd eu hangen ar gyfer y ffurfiau bychain gaiff eu cynhyrchu</w:t>
      </w:r>
    </w:p>
    <w:p>
      <w:pPr>
        <w:numPr>
          <w:ilvl w:val="0"/>
          <w:numId w:val="1"/>
        </w:numPr>
      </w:pPr>
      <w:r>
        <w:t>cynnal iechyd a diogelwch y cast a’r criw</w:t>
      </w:r>
    </w:p>
    <w:p>
      <w:pPr>
        <w:numPr>
          <w:ilvl w:val="0"/>
          <w:numId w:val="1"/>
        </w:numPr>
      </w:pPr>
      <w:r>
        <w:t>cydweithio gyda thechnegwyr pyrotechnig i greu effeithiau pyrotechnig sy’n cwrdd â gofynion diogelwch a gofynion y cynhyrchiad</w:t>
      </w:r>
    </w:p>
    <w:p>
      <w:pPr>
        <w:numPr>
          <w:ilvl w:val="0"/>
          <w:numId w:val="1"/>
        </w:numPr>
      </w:pPr>
      <w:r>
        <w:t>cysylltu gyda thechnegwyr CAD, CAM neu argraffu 3D i gynhyrchu unrhyw fodelau sydd eu hangen yn unol â gofynion y cynhyrchiad</w:t>
      </w:r>
    </w:p>
    <w:p>
      <w:pPr>
        <w:numPr>
          <w:ilvl w:val="0"/>
          <w:numId w:val="1"/>
        </w:numPr>
      </w:pPr>
      <w:r>
        <w:t>cofnodi pob agwedd o asesu risg a rheoli risg</w:t>
      </w:r>
    </w:p>
    <w:p>
      <w:pPr>
        <w:numPr>
          <w:ilvl w:val="0"/>
          <w:numId w:val="1"/>
        </w:numPr>
      </w:pPr>
      <w:r>
        <w:t>darparu dewisiadau eraill o fewn cyllideb ac amserlen y cynhyrchiad os nad oes modd cynhyrchu’r effeithiau i’r dyluniad neu gyllideb gwreiddiol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dadansoddiad sgript, gofynion cyllideb a’r cynhyrchiad ar gyfer effeithiau ffurfiau bychain</w:t>
      </w:r>
    </w:p>
    <w:p>
      <w:pPr>
        <w:numPr>
          <w:ilvl w:val="0"/>
          <w:numId w:val="2"/>
        </w:numPr>
      </w:pPr>
      <w:r>
        <w:t>deddfwriaeth iechyd a diogelwch a safonau’r diwydiant ar gyfer creu effeithiau ffurfiau bychain</w:t>
      </w:r>
    </w:p>
    <w:p>
      <w:pPr>
        <w:numPr>
          <w:ilvl w:val="0"/>
          <w:numId w:val="2"/>
        </w:numPr>
      </w:pPr>
      <w:r>
        <w:t>cyflymder ffilm, fformatau fframiau a chymarebau</w:t>
      </w:r>
    </w:p>
    <w:p>
      <w:pPr>
        <w:numPr>
          <w:ilvl w:val="0"/>
          <w:numId w:val="2"/>
        </w:numPr>
      </w:pPr>
      <w:r>
        <w:t>gwahanol fathau o gamerâu a’u manteision ac anfanteision</w:t>
      </w:r>
    </w:p>
    <w:p>
      <w:pPr>
        <w:numPr>
          <w:ilvl w:val="0"/>
          <w:numId w:val="2"/>
        </w:numPr>
      </w:pPr>
      <w:r>
        <w:t>sut i ddefnyddio camerâu a’u hoffer ategol</w:t>
      </w:r>
    </w:p>
    <w:p>
      <w:pPr>
        <w:numPr>
          <w:ilvl w:val="0"/>
          <w:numId w:val="2"/>
        </w:numPr>
      </w:pPr>
      <w:r>
        <w:t>onglau lens a’r egwyddorion sylfaenol sy’n gysylltiedig â’r rhain</w:t>
      </w:r>
    </w:p>
    <w:p>
      <w:pPr>
        <w:numPr>
          <w:ilvl w:val="0"/>
          <w:numId w:val="2"/>
        </w:numPr>
      </w:pPr>
      <w:r>
        <w:t>mowntiau camerâu a sut maent yn wahanol i’w gilydd</w:t>
      </w:r>
    </w:p>
    <w:p>
      <w:pPr>
        <w:numPr>
          <w:ilvl w:val="0"/>
          <w:numId w:val="2"/>
        </w:numPr>
      </w:pPr>
      <w:r>
        <w:t>pwysigrwydd graddfa a phersbectif a sut caiff y rhain eu defnyddio i gyflawni effeithiau gwahanol</w:t>
      </w:r>
    </w:p>
    <w:p>
      <w:pPr>
        <w:numPr>
          <w:ilvl w:val="0"/>
          <w:numId w:val="2"/>
        </w:numPr>
      </w:pPr>
      <w:r>
        <w:t>sut i ddarllen lluniau sydd wedi’u cynhyrchu gan gyfrifiaduron, technegau trin digidol a lluniadau technegol</w:t>
      </w:r>
    </w:p>
    <w:p>
      <w:pPr>
        <w:numPr>
          <w:ilvl w:val="0"/>
          <w:numId w:val="2"/>
        </w:numPr>
      </w:pPr>
      <w:r>
        <w:t>deunyddiau addas a sut i’w cael, i’w defnyddio ar effeithiau ffurfiau bychain</w:t>
      </w:r>
    </w:p>
    <w:p>
      <w:pPr>
        <w:numPr>
          <w:ilvl w:val="0"/>
          <w:numId w:val="2"/>
        </w:numPr>
      </w:pPr>
      <w:r>
        <w:t>sut mae modd creu modelau celfi digidol a’u hallbynnu i’r broses gwneud, boed yn fewnol neu yn allanol</w:t>
      </w:r>
    </w:p>
    <w:p>
      <w:pPr>
        <w:numPr>
          <w:ilvl w:val="0"/>
          <w:numId w:val="2"/>
        </w:numPr>
      </w:pPr>
      <w:r>
        <w:t>pyrotechneg, dŵr a thân a sut maent yn cael eu graddio i’w defnyddio ar ffurfiau bychain</w:t>
      </w:r>
    </w:p>
    <w:p>
      <w:pPr>
        <w:numPr>
          <w:ilvl w:val="0"/>
          <w:numId w:val="2"/>
        </w:numPr>
      </w:pPr>
      <w:r>
        <w:t>beth mae modd ei gyflawni drwy ôl-gynhyrchu ac effeithiau gweledol ar gyfer yr effaith sy’n 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SKSPSFX6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 Dechnegydd Effeithiau Arbennig, Technegydd Effeithiau Arbennig, Swyddog Effeithiau Arbennig dan Hyfforddiant, Arolygydd Effeithiau Arbennig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Arbennig Ffisegol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effeithiau arbennig ffisegol; dylunio; cynllunio; CAM; CAD; ymarfer gweithdy; effaith atmosfferig; effaith tân ymarferol; effaith ffurfiau bychain; effaith ffrwydrol; dadansoddiad sgript; cyllideb; cynhyrchiad;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066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9F69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18f346ff7a4bb2" /><Relationship Type="http://schemas.openxmlformats.org/officeDocument/2006/relationships/numbering" Target="/word/numbering.xml" Id="R63129fee9f544b4a" /><Relationship Type="http://schemas.openxmlformats.org/officeDocument/2006/relationships/settings" Target="/word/settings.xml" Id="R00d7a98f8f164c24" /><Relationship Type="http://schemas.openxmlformats.org/officeDocument/2006/relationships/image" Target="/word/media/f3875744-438f-4cd1-85db-4aba4d9d5417.png" Id="R23cd5a6f617b4b2f" /></Relationships>
</file>