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7cb1126278427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EUSWFRBE5</w:t>
            </w:r>
            <w:r>
              <w:rPr>
                <w:b/>
              </w:rPr>
              <w:br/>
            </w:r>
            <w:r>
              <w:rPr>
                <w:b/>
              </w:rPr>
              <w:t>Cyflwyno tystiolaeth lafar yn y llys am dramgwyddo ffitiadau  dŵr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d04b87041b1440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chyflwyno tystiolaeth am dramgwyddo ffitiadau dŵr yn y llys. Gallai hyn fod fel tyst neu dyst arbenigol.</w:t>
      </w:r>
    </w:p>
    <w:p>
      <w:pPr/>
      <w:r>
        <w:rPr>
          <w:lang w:val="en-GB"/>
        </w:rPr>
        <w:t>Mae’n golygu defnyddio'r ymddygiad a ddisgwylir gan y llys, gan gynnwys defnyddio'r dulliau cywir o gyfarch pobl. Mae hefyd yn cynnwys siarad yn glir ac egluro manylion technegol mewn ffordd y gall pobl annhechnegol ei deall, a chyflwyno tystiolaeth sy’n gyson â’r manylion ysgrifenedig sy’n ymwneud â’r mater o ddiffyg cydymffurfio.</w:t>
      </w:r>
    </w:p>
    <w:p>
      <w:pPr/>
      <w:r>
        <w:rPr>
          <w:lang w:val="en-GB"/>
        </w:rPr>
        <w:t>Mae’r Safon hon ar gyfer arolygwyr cydymffurfio â ffitiadau dŵr sy’n cyflwyno tystiolaeth yn y llys.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sicrhau bod y ffordd rydych chi’n edrych ac yn ymddwyn yn y llys yn cydymffurfio â'r hyn y mae’r llys rydych chi’n ymddangos ynddo yn ei ddisgwyl gennych</w:t>
      </w:r>
    </w:p>
    <w:p>
      <w:pPr>
        <w:numPr>
          <w:ilvl w:val="0"/>
          <w:numId w:val="1"/>
        </w:numPr>
      </w:pPr>
      <w:r>
        <w:t>cyflwyno tystiolaeth mewn ffordd glir a dealladwy</w:t>
      </w:r>
    </w:p>
    <w:p>
      <w:pPr>
        <w:numPr>
          <w:ilvl w:val="0"/>
          <w:numId w:val="1"/>
        </w:numPr>
      </w:pPr>
      <w:r>
        <w:t>rhoi tystiolaeth sy'n gyson â chynnwys manylion ysgrifenedig yr achos</w:t>
      </w:r>
    </w:p>
    <w:p>
      <w:pPr>
        <w:numPr>
          <w:ilvl w:val="0"/>
          <w:numId w:val="1"/>
        </w:numPr>
      </w:pPr>
      <w:r>
        <w:t>cyflwyno tystiolaeth wedi’i labelu i’w defnyddio mewn llys barn yn unol â gweithdrefnau’r llys</w:t>
      </w:r>
    </w:p>
    <w:p>
      <w:pPr>
        <w:numPr>
          <w:ilvl w:val="0"/>
          <w:numId w:val="1"/>
        </w:numPr>
      </w:pPr>
      <w:r>
        <w:t>delio â chwestiynau mewn modd gonest a diduedd, gan ddefnyddio iaith gryno ac eglur</w:t>
      </w:r>
    </w:p>
    <w:p>
      <w:pPr>
        <w:numPr>
          <w:ilvl w:val="0"/>
          <w:numId w:val="1"/>
        </w:numPr>
      </w:pPr>
      <w:r>
        <w:t>rhoi gwybodaeth gywir am unrhyw rybuddion a roddwyd i ddiffynyddion tra’r oedd achosion yn cael eu paratoi ar gyfer eu herlyn</w:t>
      </w:r>
    </w:p>
    <w:p>
      <w:pPr>
        <w:numPr>
          <w:ilvl w:val="0"/>
          <w:numId w:val="1"/>
        </w:numPr>
      </w:pPr>
      <w:r>
        <w:t>herio neu ddilysu eitemau a ddefnyddir yn yr amddiffyniad yn unol â gweithdrefnau'r llys</w:t>
      </w:r>
    </w:p>
    <w:p>
      <w:pPr>
        <w:numPr>
          <w:ilvl w:val="0"/>
          <w:numId w:val="1"/>
        </w:numPr>
      </w:pPr>
      <w:r>
        <w:t>ateb cwestiynau penodol gydag esboniadau technegol perthnasol sy'n ddealladwy i bobl annhechnegol</w:t>
      </w:r>
    </w:p>
    <w:p>
      <w:pPr>
        <w:numPr>
          <w:ilvl w:val="0"/>
          <w:numId w:val="1"/>
        </w:numPr>
      </w:pPr>
      <w:r>
        <w:t>gwahaniaethu’n glir rhwng ffaith a barn wrth gyflwyno tystiolaeth lafar, gan fynegi barn dim ond pan ofynnir hynny</w:t>
      </w:r>
    </w:p>
    <w:p>
      <w:pPr>
        <w:numPr>
          <w:ilvl w:val="0"/>
          <w:numId w:val="1"/>
        </w:numPr>
      </w:pPr>
      <w:r>
        <w:t>sicrhau bod pob ymateb o fewn terfynau ei arbenigedd ei hun</w:t>
      </w:r>
    </w:p>
    <w:p>
      <w:pPr>
        <w:numPr>
          <w:ilvl w:val="0"/>
          <w:numId w:val="1"/>
        </w:numPr>
      </w:pPr>
      <w:r>
        <w:t>gwahaniaethu rhwng dull cyflwyno yn unol â rôl benodol tyst neu dyst arbenigol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manylion yr achos gan gynnwys amserlen gorolegol, y bobl dan sylw a’u perthynas â’r achos, y diffyg cydymffurfio a nodwyd, y weithdrefn gyfreithiol</w:t>
      </w:r>
    </w:p>
    <w:p>
      <w:pPr>
        <w:numPr>
          <w:ilvl w:val="0"/>
          <w:numId w:val="2"/>
        </w:numPr>
      </w:pPr>
      <w:r>
        <w:t>deddfwriaeth ffitiadau dŵr a goblygiadau ehangach peidio â chydymffurfio</w:t>
      </w:r>
    </w:p>
    <w:p>
      <w:pPr>
        <w:numPr>
          <w:ilvl w:val="0"/>
          <w:numId w:val="2"/>
        </w:numPr>
      </w:pPr>
      <w:r>
        <w:t>manylebau rheoleiddiwr, safonau Prydeinig priodol a dulliau gosod cymeradwy gan gynnwys dyfeisiau Math BA (falfiau parth gwasgedd is) a’r hyn y mae’n rhaid i’r cwsmer roi gwybod amdano cyn ei osod</w:t>
      </w:r>
    </w:p>
    <w:p>
      <w:pPr>
        <w:numPr>
          <w:ilvl w:val="0"/>
          <w:numId w:val="2"/>
        </w:numPr>
      </w:pPr>
      <w:r>
        <w:t>sut mae cymhwyso deddfwriaeth ffitiadau dŵr i wahanol systemau plymio</w:t>
      </w:r>
    </w:p>
    <w:p>
      <w:pPr>
        <w:numPr>
          <w:ilvl w:val="0"/>
          <w:numId w:val="2"/>
        </w:numPr>
      </w:pPr>
      <w:r>
        <w:t>beth yw torri deddfwriaeth ar gyfer gwahanol fathau o systemau plymio</w:t>
      </w:r>
    </w:p>
    <w:p>
      <w:pPr>
        <w:numPr>
          <w:ilvl w:val="0"/>
          <w:numId w:val="2"/>
        </w:numPr>
      </w:pPr>
      <w:r>
        <w:t>beth sy'n cael ei ystyried yn ymddangosiad ac yn ymddygiad derbyniol ar gyfer ymddangos yn y llys</w:t>
      </w:r>
    </w:p>
    <w:p>
      <w:pPr>
        <w:numPr>
          <w:ilvl w:val="0"/>
          <w:numId w:val="2"/>
        </w:numPr>
      </w:pPr>
      <w:r>
        <w:t>gweithdrefnau a dulliau o gyfarch yn y llys</w:t>
      </w:r>
    </w:p>
    <w:p>
      <w:pPr>
        <w:numPr>
          <w:ilvl w:val="0"/>
          <w:numId w:val="2"/>
        </w:numPr>
      </w:pPr>
      <w:r>
        <w:t>sgiliau cyfathrebu o ran siarad a gwrando</w:t>
      </w:r>
    </w:p>
    <w:p>
      <w:pPr>
        <w:numPr>
          <w:ilvl w:val="0"/>
          <w:numId w:val="2"/>
        </w:numPr>
      </w:pPr>
      <w:r>
        <w:t>sut mae rhoi esboniadau technegol mewn ffordd annhechnegol</w:t>
      </w:r>
    </w:p>
    <w:p>
      <w:pPr>
        <w:numPr>
          <w:ilvl w:val="0"/>
          <w:numId w:val="2"/>
        </w:numPr>
      </w:pPr>
      <w:r>
        <w:t>Sut i groesgyfeirio tystiolaeth label sydd i’w defnyddio mewn llys barn, gan gynnwys ffotograffau, ffitiadau dŵr sy’n cael eu tynnu o eiddo</w:t>
      </w:r>
    </w:p>
    <w:p>
      <w:pPr>
        <w:numPr>
          <w:ilvl w:val="0"/>
          <w:numId w:val="2"/>
        </w:numPr>
      </w:pPr>
      <w:r>
        <w:t>gwahaniaethau mewn cyfrifoldebau ac ymddygiad fel tyst neu dyst arbenigol</w:t>
      </w:r>
    </w:p>
    <w:p>
      <w:pPr>
        <w:numPr>
          <w:ilvl w:val="0"/>
          <w:numId w:val="2"/>
        </w:numPr>
      </w:pPr>
      <w:r>
        <w:t>terfynau arbenigedd personol a pham ei bod yn bwysig gwybod beth ydynt</w:t>
      </w:r>
    </w:p>
    <w:p>
      <w:pPr>
        <w:numPr>
          <w:ilvl w:val="0"/>
          <w:numId w:val="2"/>
        </w:numPr>
      </w:pPr>
      <w:r>
        <w:t>sut i herio neu ddilysu eitemau a ddefnyddir mewn amddiffyn, gan gynnwys tystysgrifau cydymffurfio a gyhoeddir gan gontractwyr cymeradwy</w:t>
      </w:r>
    </w:p>
    <w:p>
      <w:pPr>
        <w:numPr>
          <w:ilvl w:val="0"/>
          <w:numId w:val="2"/>
        </w:numPr>
      </w:pPr>
      <w:r>
        <w:t>p’un ai a roddwyd rhybudd i’r diffynnydd wrth baratoi achos i’w erlyn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</w:t>
      </w:r>
    </w:p>
    <w:p>
      <w:pPr>
        <w:numPr>
          <w:ilvl w:val="0"/>
          <w:numId w:val="2"/>
        </w:numPr>
      </w:pPr>
      <w:r>
        <w:t>
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2024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EUSWFRBE5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Y Gyfraith a gwasanaethau cyfreithiol, Arolygydd Dŵr, Crefftau Peirianneg ac Adeiladu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Rheoliadau Ffitiadau Dŵr/Gorfodaeth Is-ddeddfau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dŵr; ffitiadau; rheoliadau; is-ddeddfau; deddfwriaeth; cydymffurfiaeth; tramgwyddo; halogi; llys; cyfreithiol; gorfodi;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BB27E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B39FDB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87da5f17bfe44d7" /><Relationship Type="http://schemas.openxmlformats.org/officeDocument/2006/relationships/numbering" Target="/word/numbering.xml" Id="Ra6405f77cfb045de" /><Relationship Type="http://schemas.openxmlformats.org/officeDocument/2006/relationships/settings" Target="/word/settings.xml" Id="Ra0c33aa0ff4f4445" /><Relationship Type="http://schemas.openxmlformats.org/officeDocument/2006/relationships/image" Target="/word/media/5862ef2c-7d4d-454a-88ba-0a883d32e352.png" Id="R7d04b87041b14407" /></Relationships>
</file>