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ffb7eac37245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LANFiM20</w:t>
            </w:r>
            <w:r>
              <w:rPr>
                <w:b/>
              </w:rPr>
              <w:br/>
            </w:r>
            <w:r>
              <w:rPr>
                <w:b/>
              </w:rPr>
              <w:t>Gweithredu rhaglenni ar gyfer pysgod sy’n rheoli triniaethau ac yn cynnal eu hiechyd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10a45e40d6b4e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gweithredu rhaglenni ar gyfer pysgod sy’n rheoli triniaethau ac yn cynnal eu hiechyd. Mae’n gysylltiedig â chynnal iechyd pysgod, trwy adnabod arwyddion a symptomau abnormaleddau, i gynorthwyo a hyrwyddo triniaeth pysgod trwy raglen driniaeth.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I’w chyflawni, mae’n rhaid i chi ddangos eich bod yn gallu sefydlu rhaglenni cynnal iechyd, cynnal eu gweithrediad effeithiol a rheoli rhaglenni triniaeth, fel y mae meddyg yn eu rhagnodi.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gofyn eich bod yn gwneud gwaith yn ddiogel, yn unol â gofynion cyfreithiol a gofynion iechyd a diogelwch perthnasol, a’ch bod yn gweithio i gynnal bioddiogelwch a lleihau tarfu amgylcheddol bob amser.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y ddeddfwriaeth berthnasol sy’n rheoli cymhwyso’r safon hon yn amrywio yn ôl lleoliad y bysgodfa yng Nghymru, Lloegr, yr Alban neu Ogledd Iwerddon.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cyflawni gweithgareddau’n ddiogel i weithredu rhaglenni ar gyfer pysgod i reoli triniaethau a chynnal eu hiechyd, yn unol â gofynion iechyd a diogelwch perthnasol</w:t>
      </w:r>
    </w:p>
    <w:p>
      <w:pPr>
        <w:numPr>
          <w:ilvl w:val="0"/>
          <w:numId w:val="1"/>
        </w:numPr>
      </w:pPr>
      <w:r>
        <w:t>dewis a defnyddio cyfarpar diogelu personol (PPE) priodol ar gyfer y gwaith sy’n ofynnol</w:t>
      </w:r>
    </w:p>
    <w:p>
      <w:pPr>
        <w:numPr>
          <w:ilvl w:val="0"/>
          <w:numId w:val="1"/>
        </w:numPr>
      </w:pPr>
      <w:r>
        <w:t>dewis, paratoi a chynnal a chadw cyfarpar i reoli triniaethau pysgod a chynnal eu hiechyd, i safon ofynnol y bysgodfa</w:t>
      </w:r>
    </w:p>
    <w:p>
      <w:pPr>
        <w:numPr>
          <w:ilvl w:val="0"/>
          <w:numId w:val="1"/>
        </w:numPr>
      </w:pPr>
      <w:r>
        <w:t>gweithredu rhaglenni i reoli triniaethau a chynnal iechyd pysgod trwy gynnal amodau amgylcheddol a dwyseddau stocio mewn unedau cadw</w:t>
      </w:r>
    </w:p>
    <w:p>
      <w:pPr>
        <w:numPr>
          <w:ilvl w:val="0"/>
          <w:numId w:val="1"/>
        </w:numPr>
      </w:pPr>
      <w:r>
        <w:t>gweithredu rhaglenni iechyd proffylactig i gynnal iechyd pysgod</w:t>
      </w:r>
    </w:p>
    <w:p>
      <w:pPr>
        <w:numPr>
          <w:ilvl w:val="0"/>
          <w:numId w:val="1"/>
        </w:numPr>
      </w:pPr>
      <w:r>
        <w:t>adnabod afiechyd a symptomau abnormaledd mewn pysgod i gynorthwyo â diagnosis</w:t>
      </w:r>
    </w:p>
    <w:p>
      <w:pPr>
        <w:numPr>
          <w:ilvl w:val="0"/>
          <w:numId w:val="1"/>
        </w:numPr>
      </w:pPr>
      <w:r>
        <w:t>gofyn am gyngor milfeddyg, lle y bo’n briodol, ar sail disgrifiad o symptomau</w:t>
      </w:r>
    </w:p>
    <w:p>
      <w:pPr>
        <w:numPr>
          <w:ilvl w:val="0"/>
          <w:numId w:val="1"/>
        </w:numPr>
      </w:pPr>
      <w:r>
        <w:t>lle y bo’n briodol, rhoi gwybod i awdurdodau perthnasol am unrhyw glefydau pysgod hysbysadwy sy’n cael eu darganfod</w:t>
      </w:r>
    </w:p>
    <w:p>
      <w:pPr>
        <w:numPr>
          <w:ilvl w:val="0"/>
          <w:numId w:val="1"/>
        </w:numPr>
      </w:pPr>
      <w:r>
        <w:t>gweithredu ar unwaith i leihau effaith bosibl argyfyngau iechyd pysgod</w:t>
      </w:r>
    </w:p>
    <w:p>
      <w:pPr>
        <w:numPr>
          <w:ilvl w:val="0"/>
          <w:numId w:val="1"/>
        </w:numPr>
      </w:pPr>
      <w:r>
        <w:t>rheoli’r gwaith o baratoi triniaethau iechyd pysgod yn ôl dosys argymelledig, yn ôl cyfarwyddiadau’r milfeddyg</w:t>
      </w:r>
    </w:p>
    <w:p>
      <w:pPr>
        <w:numPr>
          <w:ilvl w:val="0"/>
          <w:numId w:val="1"/>
        </w:numPr>
      </w:pPr>
      <w:r>
        <w:t>rhoi triniaethau iechyd i bysgod yn ôl dosys argymelledig, yn ôl cyfarwyddiadau’r milfeddyg</w:t>
      </w:r>
    </w:p>
    <w:p>
      <w:pPr>
        <w:numPr>
          <w:ilvl w:val="0"/>
          <w:numId w:val="1"/>
        </w:numPr>
      </w:pPr>
      <w:r>
        <w:t>rheoli’r gwaith o roi triniaethau er mwyn tarfu cyn lleied â phosibl ar y stoc pysgod a’r amgylchedd</w:t>
      </w:r>
    </w:p>
    <w:p>
      <w:pPr>
        <w:numPr>
          <w:ilvl w:val="0"/>
          <w:numId w:val="1"/>
        </w:numPr>
      </w:pPr>
      <w:r>
        <w:t>cymryd camau brys i gywiro unrhyw effeithiau andwyol y mae triniaethau’n eu hachosi i bysgod</w:t>
      </w:r>
    </w:p>
    <w:p>
      <w:pPr>
        <w:numPr>
          <w:ilvl w:val="0"/>
          <w:numId w:val="1"/>
        </w:numPr>
      </w:pPr>
      <w:r>
        <w:t>rheoli gwaredu gwastraff, triniaethau pysgod heb eu defnyddio a thriniaethau pysgod wedi’u defnyddio, yn ddiogel ac yn unol â gofynion cyfreithiol perthnasol</w:t>
      </w:r>
    </w:p>
    <w:p>
      <w:pPr>
        <w:numPr>
          <w:ilvl w:val="0"/>
          <w:numId w:val="1"/>
        </w:numPr>
      </w:pPr>
      <w:r>
        <w:t>monitro pysgod wedi’u trin er mwyn gwerthuso’u hadferiad ac effeithiolrwydd y triniaethau</w:t>
      </w:r>
    </w:p>
    <w:p>
      <w:pPr>
        <w:numPr>
          <w:ilvl w:val="0"/>
          <w:numId w:val="1"/>
        </w:numPr>
      </w:pPr>
      <w:r>
        <w:t>cynnal cofnodion cywir o iechyd pysgod yn unol â gofynion sefydliadol a chyfreithiol perthnasol</w:t>
      </w:r>
    </w:p>
    <w:p>
      <w:pPr>
        <w:numPr>
          <w:ilvl w:val="0"/>
          <w:numId w:val="1"/>
        </w:numPr>
      </w:pPr>
      <w:r>
        <w:t>cynnal lefelau hylendid a bioddiogelwch addas wrth weithredu rhaglenni ar gyfer pysgod sy’n rheoli triniaethau ac yn cynnal eu hiechyd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perthnasol sy’n rheoli rhaglenni cynnal iechyd a defnyddio triniaethau ar gyfer pysgod</w:t>
      </w:r>
    </w:p>
    <w:p>
      <w:pPr>
        <w:numPr>
          <w:ilvl w:val="0"/>
          <w:numId w:val="2"/>
        </w:numPr>
      </w:pPr>
      <w:r>
        <w:t>pwysigrwydd defnyddio’r cyfarpar diogelu personol (PPE) cywir</w:t>
      </w:r>
    </w:p>
    <w:p>
      <w:pPr>
        <w:numPr>
          <w:ilvl w:val="0"/>
          <w:numId w:val="2"/>
        </w:numPr>
      </w:pPr>
      <w:r>
        <w:t>y cyfarpar sy’n ofynnol i weithredu rhaglenni sy’n rheoli triniaethau pysgod ac yn cynnal eu hiechyd</w:t>
      </w:r>
    </w:p>
    <w:p>
      <w:pPr>
        <w:numPr>
          <w:ilvl w:val="0"/>
          <w:numId w:val="2"/>
        </w:numPr>
      </w:pPr>
      <w:r>
        <w:t>pwysigrwydd gweithredu rhaglenni i bysgod sy’n berthnasol i’r triniaethau cywir</w:t>
      </w:r>
    </w:p>
    <w:p>
      <w:pPr>
        <w:numPr>
          <w:ilvl w:val="0"/>
          <w:numId w:val="2"/>
        </w:numPr>
      </w:pPr>
      <w:r>
        <w:t>ymddygiad arferol pysgod iach a’r arwyddion o afiechyd neu effeithiau triniaethau</w:t>
      </w:r>
    </w:p>
    <w:p>
      <w:pPr>
        <w:numPr>
          <w:ilvl w:val="0"/>
          <w:numId w:val="2"/>
        </w:numPr>
      </w:pPr>
      <w:r>
        <w:t>clefydau cyffredin ac achosion afiechyd yn y rhywogaethau pysgod sy’n cael eu ffermio</w:t>
      </w:r>
    </w:p>
    <w:p>
      <w:pPr>
        <w:numPr>
          <w:ilvl w:val="0"/>
          <w:numId w:val="2"/>
        </w:numPr>
      </w:pPr>
      <w:r>
        <w:t>sut olwg sydd ar organau mewnol pysgod a sut gall clefyd newid eu golwg</w:t>
      </w:r>
    </w:p>
    <w:p>
      <w:pPr>
        <w:numPr>
          <w:ilvl w:val="0"/>
          <w:numId w:val="2"/>
        </w:numPr>
      </w:pPr>
      <w:r>
        <w:t>pam mae’n hanfodol gweithredu ar unwaith os oes amheuaeth o glefydau pysgod hysbysadwy</w:t>
      </w:r>
    </w:p>
    <w:p>
      <w:pPr>
        <w:numPr>
          <w:ilvl w:val="0"/>
          <w:numId w:val="2"/>
        </w:numPr>
      </w:pPr>
      <w:r>
        <w:t>sut i roi gwybod am glefydau pysgod hysbysadwy</w:t>
      </w:r>
    </w:p>
    <w:p>
      <w:pPr>
        <w:numPr>
          <w:ilvl w:val="0"/>
          <w:numId w:val="2"/>
        </w:numPr>
      </w:pPr>
      <w:r>
        <w:t>sut caiff iechyd pysgod ei gynnal trwy gymhwyso technegau hwsmonaeth da</w:t>
      </w:r>
    </w:p>
    <w:p>
      <w:pPr>
        <w:numPr>
          <w:ilvl w:val="0"/>
          <w:numId w:val="2"/>
        </w:numPr>
      </w:pPr>
      <w:r>
        <w:t>triniaethau iechyd proffylactig a’u cymhwysiad wrth gynnal iechyd pysgod</w:t>
      </w:r>
    </w:p>
    <w:p>
      <w:pPr>
        <w:numPr>
          <w:ilvl w:val="0"/>
          <w:numId w:val="2"/>
        </w:numPr>
      </w:pPr>
      <w:r>
        <w:t>argyfyngau iechyd pysgod a sut mae’n bosibl cyfyngu eu heffaith ar stoc fferm bysgod</w:t>
      </w:r>
    </w:p>
    <w:p>
      <w:pPr>
        <w:numPr>
          <w:ilvl w:val="0"/>
          <w:numId w:val="2"/>
        </w:numPr>
      </w:pPr>
      <w:r>
        <w:t>y triniaethau cyffredin a ddefnyddir i atal a gwella problemau iechyd mewn pysgod</w:t>
      </w:r>
    </w:p>
    <w:p>
      <w:pPr>
        <w:numPr>
          <w:ilvl w:val="0"/>
          <w:numId w:val="2"/>
        </w:numPr>
      </w:pPr>
      <w:r>
        <w:t>cymhwyso triniaethau mewnol ac allanol pysgod yn gywir</w:t>
      </w:r>
    </w:p>
    <w:p>
      <w:pPr>
        <w:numPr>
          <w:ilvl w:val="0"/>
          <w:numId w:val="2"/>
        </w:numPr>
      </w:pPr>
      <w:r>
        <w:t>cyfrifiadau dos a phwysigrwydd cywirdeb wrth baratoi triniaethau pysgod</w:t>
      </w:r>
    </w:p>
    <w:p>
      <w:pPr>
        <w:numPr>
          <w:ilvl w:val="0"/>
          <w:numId w:val="2"/>
        </w:numPr>
      </w:pPr>
      <w:r>
        <w:t>gofynion rheoli sylweddau peryglus i iechyd (COSHH), a sut maent yn rheoli’r defnydd ar driniaethau pysgod</w:t>
      </w:r>
    </w:p>
    <w:p>
      <w:pPr>
        <w:numPr>
          <w:ilvl w:val="0"/>
          <w:numId w:val="2"/>
        </w:numPr>
      </w:pPr>
      <w:r>
        <w:t>sut gall triniaethau pysgod effeithio ar stoc heblaw’r targed ac effeithio ar yr amgylchedd</w:t>
      </w:r>
    </w:p>
    <w:p>
      <w:pPr>
        <w:numPr>
          <w:ilvl w:val="0"/>
          <w:numId w:val="2"/>
        </w:numPr>
      </w:pPr>
      <w:r>
        <w:t>sut i gyfrifo cyfnodau cadw o’r gadwyn fwyd</w:t>
      </w:r>
    </w:p>
    <w:p>
      <w:pPr>
        <w:numPr>
          <w:ilvl w:val="0"/>
          <w:numId w:val="2"/>
        </w:numPr>
      </w:pPr>
      <w:r>
        <w:t>y rhesymau dros gadw cofnodion iechyd pysgod a phwysigrwydd eu cywirdeb</w:t>
      </w:r>
    </w:p>
    <w:p>
      <w:pPr>
        <w:numPr>
          <w:ilvl w:val="0"/>
          <w:numId w:val="2"/>
        </w:numPr>
      </w:pPr>
      <w:r>
        <w:t>pwysigrwydd hylendid a bioddiogelwch a’u rôl o ran lleihau risgiau i’r bysgodfa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Clefydau hysbysadwy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Clefydau pysgod y mae angen rhoi gwybod i DEFRA/SERAD amdanynt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Proffylactig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Triniaeth ataliol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LANFiM23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Pysgodfa, Uwch Reolwr Pysgodfa, Swyddog Datblygu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asgell; cynnal; iechyd; triniaeth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16693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36083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b7eb43d125416e" /><Relationship Type="http://schemas.openxmlformats.org/officeDocument/2006/relationships/numbering" Target="/word/numbering.xml" Id="R4a9de936f98b44ce" /><Relationship Type="http://schemas.openxmlformats.org/officeDocument/2006/relationships/settings" Target="/word/settings.xml" Id="R2d419f4459d14672" /><Relationship Type="http://schemas.openxmlformats.org/officeDocument/2006/relationships/image" Target="/word/media/50f71ab8-cf8a-422c-81da-2b092c37a51f.png" Id="R310a45e40d6b4e55" /></Relationships>
</file>