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58633f0df34c8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SFJGK515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Cynorthwyo unigolion i adnabod eu risg cam-drin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f99f3ba6feb44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â’ch gallu i helpu unigolion i adnabod eu risg cam-drin domestig neu drais rhywiol, a’u hannog i ymgysylltu â’r cymorth y gallwch ei gynnig. Mae hyn yn cynnwys eich gallu i farnu ynghylch y tebygolrwydd y byddant yn destun ailerledigaeth, ar sail eich asesiad o amgylchiadau’r unigolion a’r risgiau iddynt.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Fel rhan o’r safon hon, bydd angen i chi allu gweithio gyda phobl nad ydynt yn cydnabod eu bod yn ddioddefwyr cam-drin domestig neu drais rhywiol, yn ogystal â phlant a phobl ifanc mewn perygl.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eich amcanion gyda phobl berthnasol eraill wrth roi cymorth i unigolion sydd mewn perygl o ailerledigaeth, yn unol â pholisïau a gweithdrefnau’r sefydliad</w:t>
      </w:r>
    </w:p>
    <w:p>
      <w:pPr>
        <w:numPr>
          <w:ilvl w:val="0"/>
          <w:numId w:val="1"/>
        </w:numPr>
      </w:pPr>
      <w:r>
        <w:t>rhoi gwybod i unigolion am eich rôl, eich cyfrifoldebau a’ch amcanion, yn unol â pholisïau a gweithdrefnau’r sefydliad</w:t>
      </w:r>
    </w:p>
    <w:p>
      <w:pPr>
        <w:numPr>
          <w:ilvl w:val="0"/>
          <w:numId w:val="1"/>
        </w:numPr>
      </w:pPr>
      <w:r>
        <w:t>gydag unigolion, archwilio’u sefyllfa i lywio’ch dealltwriaeth o’u risgiau a’u hanghenion, gan gynnwys ffactorau sy’n effeithio ar lefelau risg</w:t>
      </w:r>
    </w:p>
    <w:p>
      <w:pPr>
        <w:numPr>
          <w:ilvl w:val="0"/>
          <w:numId w:val="1"/>
        </w:numPr>
      </w:pPr>
      <w:r>
        <w:t>pennu lefelau risg i unigolion yn unol â phrosesau asesu risg dynamig, gan gynnwys risgiau: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ailerledigaeth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erledigaeth eilaidd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gorfodaeth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cyflenwi dioddefwyr eraill</w:t>
      </w:r>
    </w:p>
    <w:p>
      <w:pPr>
        <w:numPr>
          <w:ilvl w:val="0"/>
          <w:numId w:val="1"/>
        </w:numPr>
      </w:pPr>
      <w:r>
        <w:t>asesu ffactorau sy’n effeithio ar risgiau i unigolion yn unol â phrosesau asesu risg</w:t>
      </w:r>
    </w:p>
    <w:p>
      <w:pPr>
        <w:numPr>
          <w:ilvl w:val="0"/>
          <w:numId w:val="1"/>
        </w:numPr>
      </w:pPr>
      <w:r>
        <w:t>rhoi gwybod i bobl berthnasol eraill am bryderon risg brys i unigolion, yn unol â pholisïau cyfathrebu ac adrodd</w:t>
      </w:r>
    </w:p>
    <w:p>
      <w:pPr>
        <w:numPr>
          <w:ilvl w:val="0"/>
          <w:numId w:val="1"/>
        </w:numPr>
      </w:pPr>
      <w:r>
        <w:t>esbonio wrth unigolion ganlyniadau posibl risg a nodwyd, yn unol â pholisïau a gweithdrefnau’r sefydliad</w:t>
      </w:r>
    </w:p>
    <w:p>
      <w:pPr>
        <w:numPr>
          <w:ilvl w:val="0"/>
          <w:numId w:val="1"/>
        </w:numPr>
      </w:pPr>
      <w:r>
        <w:t>gydag unigolion, archwilio sut gall y cymorth y byddwch yn ei ddarparu helpu i leihau risg cam-drin domestig neu drais rhywiol iddynt, yn unol â pholisïau a gweithdrefnau</w:t>
      </w:r>
    </w:p>
    <w:p>
      <w:pPr>
        <w:numPr>
          <w:ilvl w:val="0"/>
          <w:numId w:val="1"/>
        </w:numPr>
      </w:pPr>
      <w:r>
        <w:t>nodi camau a all leihau risg i unigolion, yn unol â pholisïau a gweithdrefnau eich sefydliad</w:t>
      </w:r>
    </w:p>
    <w:p>
      <w:pPr>
        <w:numPr>
          <w:ilvl w:val="0"/>
          <w:numId w:val="1"/>
        </w:numPr>
      </w:pPr>
      <w:r>
        <w:t>annog unigolion i weithredu er mwyn osgoi risg cam-drin domestig neu drais rhywiol yn unol â’ch rôl a’ch cyfrifoldebau</w:t>
      </w:r>
    </w:p>
    <w:p>
      <w:pPr>
        <w:numPr>
          <w:ilvl w:val="0"/>
          <w:numId w:val="1"/>
        </w:numPr>
      </w:pPr>
      <w:r>
        <w:t>nodi mesurau diogelu i atal cam-drin unigolion ymhellach yn unol ag arweiniad sydd ar gael</w:t>
      </w:r>
    </w:p>
    <w:p>
      <w:pPr>
        <w:numPr>
          <w:ilvl w:val="0"/>
          <w:numId w:val="1"/>
        </w:numPr>
      </w:pPr>
      <w:r>
        <w:t>gwneud atgyfeiriadau ar gyfer gweithdrefnau diogelu a nodwyd, fel y bo angen, i leihau risg i unigolion yn unol â pholisïau a gweithdrefnau</w:t>
      </w:r>
    </w:p>
    <w:p>
      <w:pPr>
        <w:numPr>
          <w:ilvl w:val="0"/>
          <w:numId w:val="1"/>
        </w:numPr>
      </w:pPr>
      <w:r>
        <w:t>darparu gwybodaeth i unigolion sy’n caniatáu iddynt wneud dewisiadau gwybodus am weithredoedd a all leihau’r risg cam-drin domestig neu drais rhywiol iddynt</w:t>
      </w:r>
    </w:p>
    <w:p>
      <w:pPr>
        <w:numPr>
          <w:ilvl w:val="0"/>
          <w:numId w:val="1"/>
        </w:numPr>
      </w:pPr>
      <w:r>
        <w:t>esbonio wrth unigolion pam y gall fod angen mynd yn groes i’w dymuniadau wrth wneud atgyfeiriadau yn unol â pholisïau a gweithdrefnau</w:t>
      </w:r>
    </w:p>
    <w:p>
      <w:pPr>
        <w:numPr>
          <w:ilvl w:val="0"/>
          <w:numId w:val="1"/>
        </w:numPr>
      </w:pPr>
      <w:r>
        <w:t>atgyfeirio sefyllfaoedd i eraill i’w hasesu ymhellach pan fydd gweithredoedd y tu hwnt i’ch rôl a’ch cyfrifoldebau</w:t>
      </w:r>
    </w:p>
    <w:p>
      <w:pPr>
        <w:numPr>
          <w:ilvl w:val="0"/>
          <w:numId w:val="1"/>
        </w:numPr>
      </w:pPr>
      <w:r>
        <w:t>cyfathrebu ag unigolion mewn amgylcheddau priodol a diogel</w:t>
      </w:r>
    </w:p>
    <w:p>
      <w:pPr>
        <w:numPr>
          <w:ilvl w:val="0"/>
          <w:numId w:val="1"/>
        </w:numPr>
      </w:pPr>
      <w:r>
        <w:t>gweithio gydag unigolion mewn ffyrdd sy’n cefnogi dealltwriaeth gyffredin ac sy’n: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annog cyfathrebu agored a gonest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dangos empathi tuag at sefyllfa’r unigolion</w:t>
      </w:r>
    </w:p>
    <w:p>
      <w:pPr>
        <w:numPr>
          <w:ilvl w:val="0"/>
          <w:numId w:val="1"/>
        </w:numPr>
      </w:pPr>
      <w:r>
        <w:t>cydymffurfio â pholisïau a gweithdrefnau deddfwriaethol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rôl asiantaethau allanol a rhanddeiliaid sy’n darparu gwasanaethau a chymorth i unigolion sydd wedi cael eu heffeithio gan gam-drin domestig neu drais rhywiol yn eich ardal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pwy y dylech roi gwybod iddynt pan na allwch gefnogi unigolion o fewn eich rôl a’ch awdurdod</w:t>
      </w:r>
    </w:p>
    <w:p>
      <w:pPr>
        <w:numPr>
          <w:ilvl w:val="0"/>
          <w:numId w:val="2"/>
        </w:numPr>
      </w:pPr>
      <w:r>
        <w:t>cymorth proffesiynol a gwasanaethau sydd ar gael i unigolion pan fyddwch wedi dod i ddiwedd cymhwysedd proffesiynol eich rôl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teimladau ac ymatebion unigolion a allai rwystro’u gallu i drafod eu profiadau</w:t>
      </w:r>
    </w:p>
    <w:p>
      <w:pPr>
        <w:numPr>
          <w:ilvl w:val="0"/>
          <w:numId w:val="2"/>
        </w:numPr>
      </w:pPr>
      <w:r>
        <w:t>pwysigrwydd meithrin ffydd ac empathi gydag unigolion, a dulliau o gyflawni hyn</w:t>
      </w:r>
    </w:p>
    <w:p>
      <w:pPr>
        <w:numPr>
          <w:ilvl w:val="0"/>
          <w:numId w:val="2"/>
        </w:numPr>
      </w:pPr>
      <w:r>
        <w:t>pwysigrwydd trin unigolion gyda sensitifrwydd, hyblygrwydd a pharch</w:t>
      </w:r>
    </w:p>
    <w:p>
      <w:pPr>
        <w:numPr>
          <w:ilvl w:val="0"/>
          <w:numId w:val="2"/>
        </w:numPr>
      </w:pPr>
      <w:r>
        <w:t>yr effaith y gall eich gwerthoedd a’ch credoau ei chael ar eich ymgysylltiad ag unigolion</w:t>
      </w:r>
    </w:p>
    <w:p>
      <w:pPr>
        <w:numPr>
          <w:ilvl w:val="0"/>
          <w:numId w:val="2"/>
        </w:numPr>
      </w:pPr>
      <w:r>
        <w:t>pwysigrwydd osgoi risg wrth ymgysylltu ag unigolion a’u cefnogi, a sut i’w wneud, gan gynnwys lleoliadau diogel a defnyddio cyfathrebu electronig yn briodol</w:t>
      </w:r>
    </w:p>
    <w:p>
      <w:pPr>
        <w:numPr>
          <w:ilvl w:val="0"/>
          <w:numId w:val="2"/>
        </w:numPr>
      </w:pPr>
      <w:r>
        <w:t>pwysigrwydd herio agweddau ac ymddygiad gwahaniaethol neu a allai fod yn niweidiol, a sut i wneud hynny</w:t>
      </w:r>
    </w:p>
    <w:p>
      <w:pPr>
        <w:numPr>
          <w:ilvl w:val="0"/>
          <w:numId w:val="2"/>
        </w:numPr>
      </w:pPr>
      <w:r>
        <w:t>rôl ac effaith yn gysylltiedig â cham-drin domestig neu drais rhywiol</w:t>
      </w:r>
    </w:p>
    <w:p>
      <w:pPr>
        <w:numPr>
          <w:ilvl w:val="0"/>
          <w:numId w:val="2"/>
        </w:numPr>
      </w:pPr>
      <w:r>
        <w:t>beth yw cam-drin domestig neu drais rhywiol, a pha mor gyffredin ydyw yn y gymuned</w:t>
      </w:r>
    </w:p>
    <w:p>
      <w:pPr>
        <w:numPr>
          <w:ilvl w:val="0"/>
          <w:numId w:val="2"/>
        </w:numPr>
      </w:pPr>
      <w:r>
        <w:t>beth yw ailerledigaeth a’r ffactorau a all waethygu hyn</w:t>
      </w:r>
    </w:p>
    <w:p>
      <w:pPr>
        <w:numPr>
          <w:ilvl w:val="0"/>
          <w:numId w:val="2"/>
        </w:numPr>
      </w:pPr>
      <w:r>
        <w:t>sut i gymhwyso ymarfer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beth yw meithrin perthynas amhriodol gydag unigolion a sut gellir adnabod hyn</w:t>
      </w:r>
    </w:p>
    <w:p>
      <w:pPr>
        <w:numPr>
          <w:ilvl w:val="0"/>
          <w:numId w:val="2"/>
        </w:numPr>
      </w:pPr>
      <w:r>
        <w:t>beth yw erledigaeth eilaidd a’r effaith ar unigolion</w:t>
      </w:r>
    </w:p>
    <w:p>
      <w:pPr>
        <w:numPr>
          <w:ilvl w:val="0"/>
          <w:numId w:val="2"/>
        </w:numPr>
      </w:pPr>
      <w:r>
        <w:t>ffactorau sy’n llywio eich dealltwriaeth o sefyllfaoedd unigolion, gan gynnwys:</w:t>
      </w:r>
    </w:p>
    <w:p>
      <w:pPr>
        <w:numPr>
          <w:ilvl w:val="0"/>
          <w:numId w:val="2"/>
        </w:numPr>
      </w:pPr>
      <w:r>
        <w:t>berthynas â chamdriniwr neu gamdrinwyr</w:t>
      </w:r>
    </w:p>
    <w:p>
      <w:pPr>
        <w:numPr>
          <w:ilvl w:val="0"/>
          <w:numId w:val="2"/>
        </w:numPr>
      </w:pPr>
      <w:r>
        <w:t>trefniadau ac amgylchedd byw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a. sefyllfaoedd teuluol a phersonol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b. sefyllfa ariannol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c. iechyd corfforol a meddyliol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d. eu hagweddau, eu credoau, eu hyder a’u hanghenion</w:t>
      </w:r>
    </w:p>
    <w:p>
      <w:pPr>
        <w:numPr>
          <w:ilvl w:val="0"/>
          <w:numId w:val="2"/>
        </w:numPr>
      </w:pPr>
      <w:r>
        <w:t>ffactorau sy’n cynyddu risg i unigolion, gan gynnwys defnyddio cyfryngau ar-lein</w:t>
      </w:r>
    </w:p>
    <w:p>
      <w:pPr>
        <w:numPr>
          <w:ilvl w:val="0"/>
          <w:numId w:val="2"/>
        </w:numPr>
      </w:pPr>
      <w:r>
        <w:t>sut gall risg gael ei leihau neu ei osgoi, gan gynnwys trwy atgyfeiriadau</w:t>
      </w:r>
    </w:p>
    <w:p>
      <w:pPr>
        <w:numPr>
          <w:ilvl w:val="0"/>
          <w:numId w:val="2"/>
        </w:numPr>
      </w:pPr>
      <w:r>
        <w:t>ffactorau sy’n effeithio ar erledigaeth eilaidd a sut i adnabod y rhain</w:t>
      </w:r>
    </w:p>
    <w:p>
      <w:pPr>
        <w:numPr>
          <w:ilvl w:val="0"/>
          <w:numId w:val="2"/>
        </w:numPr>
      </w:pPr>
      <w:r>
        <w:t>gwahanol fathau o wybodaeth a’u ffynonellau, yn berthnasol i unigolion sudd wedi cael eu heffeithio gan gam-drin domestig neu drais rhywiol a sut i gael at y rhain</w:t>
      </w:r>
    </w:p>
    <w:p>
      <w:pPr>
        <w:numPr>
          <w:ilvl w:val="0"/>
          <w:numId w:val="2"/>
        </w:numPr>
      </w:pPr>
      <w:r>
        <w:t>anghenion gwybodaeth a chymorth cyffredin unigolion sydd wedi cael eu heffeithio gan gam-drin domestig neu drais rhywiol</w:t>
      </w:r>
    </w:p>
    <w:p>
      <w:pPr>
        <w:numPr>
          <w:ilvl w:val="0"/>
          <w:numId w:val="2"/>
        </w:numPr>
      </w:pPr>
      <w:r>
        <w:t>y camau sy’n angenrheidiol pan nodir bod trais yn cael ei ddatgelu</w:t>
      </w:r>
    </w:p>
    <w:p>
      <w:pPr>
        <w:numPr>
          <w:ilvl w:val="0"/>
          <w:numId w:val="2"/>
        </w:numPr>
      </w:pPr>
      <w:r>
        <w:t>mesurau a gweithdrefnau diogelu angenrheidiol</w:t>
      </w:r>
    </w:p>
    <w:p>
      <w:pPr>
        <w:numPr>
          <w:ilvl w:val="0"/>
          <w:numId w:val="2"/>
        </w:numPr>
      </w:pPr>
      <w:r>
        <w:t>sut i wneud atgyfeiriadau i gael at fesurau a gweithdrefnau diogelu, gan gynnwys atgyfeiriadau i sefydliadau eraill</w:t>
      </w:r>
    </w:p>
    <w:p>
      <w:pPr>
        <w:numPr>
          <w:ilvl w:val="0"/>
          <w:numId w:val="2"/>
        </w:numPr>
      </w:pPr>
      <w:r>
        <w:t>yr amgylchiadau pan fydd angen mynd yn groes i ddymuniadau datganedig unigolion</w:t>
      </w:r>
    </w:p>
    <w:p>
      <w:pPr>
        <w:numPr>
          <w:ilvl w:val="0"/>
          <w:numId w:val="2"/>
        </w:numPr>
      </w:pPr>
      <w:r>
        <w:t>pwysigrwydd sicrhau bod unigolion yn deall pam nad yw eu dymuniadau yn cael eu bodloni</w:t>
      </w:r>
    </w:p>
    <w:p>
      <w:pPr>
        <w:numPr>
          <w:ilvl w:val="0"/>
          <w:numId w:val="2"/>
        </w:numPr>
      </w:pPr>
      <w:r>
        <w:t>prosesau a chamau’r system cyfiawnder troseddol y mae unigolion yn ymgysylltu â nhw</w:t>
      </w:r>
    </w:p>
    <w:p>
      <w:pPr>
        <w:numPr>
          <w:ilvl w:val="0"/>
          <w:numId w:val="2"/>
        </w:numPr>
      </w:pPr>
      <w:r>
        <w:t>sut i rannu gwybodaeth mewn ffyrdd sy’n caniatáu i unigolion wneud dewisiadau gwybodus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  Gall y cam-drin gynnwys, ond nid yw’n gyfyngedig i, gyfuniad o gam-drin seicolegol, corfforol, rhywiol, ariannol ac </w:t>
      </w:r>
    </w:p>
    <w:p>
      <w:pPr/>
      <w:r>
        <w:rPr>
          <w:lang w:val="en-GB"/>
        </w:rPr>
        <w:t>emosiynol</w:t>
      </w:r>
    </w:p>
    <w:p>
      <w:pPr/>
      <w:r>
        <w:rPr>
          <w:lang w:val="en-GB"/>
        </w:rPr>
        <w:t>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26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SFJGK515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Eiriolydd Annibynnol ynghylch Trais Rhywiol, 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cyngor; annibynnol; eiriolaeth; tystion; risg; asesiad; ailerledigaeth; cam-drin; unigolion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42FBA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8F1E34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6db8b0b29a4352" /><Relationship Type="http://schemas.openxmlformats.org/officeDocument/2006/relationships/numbering" Target="/word/numbering.xml" Id="Ra5f3ea6173f64b2d" /><Relationship Type="http://schemas.openxmlformats.org/officeDocument/2006/relationships/settings" Target="/word/settings.xml" Id="R1e219c85d3474c5c" /><Relationship Type="http://schemas.openxmlformats.org/officeDocument/2006/relationships/image" Target="/word/media/44ce5602-cb8d-421f-b81c-a792e93bbe7f.png" Id="Rbf99f3ba6feb4493" /></Relationships>
</file>