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4a80329a914bd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LANCS20</w:t>
            </w:r>
            <w:r>
              <w:rPr>
                <w:b/>
              </w:rPr>
              <w:br/>
            </w:r>
            <w:r>
              <w:rPr>
                <w:b/>
              </w:rPr>
              <w:t>Adeiladu ffiniau neu fannau mynediad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d4f9f02076486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y rheiny sydd yn adeiladu ffiniau neu fannau mynediad.  Mae'n addas ar gyfer cyflogeion a gwirfoddolwyr sydd yn gweithio yn y sector tir neu amgylcheddol.</w:t>
      </w:r>
    </w:p>
    <w:p>
      <w:pPr/>
      <w:r>
        <w:rPr>
          <w:lang w:val="en-GB"/>
        </w:rPr>
        <w:t>Dylai arferion lleol a'r deunyddiau annog y defnydd o ystod eang o arddulliau a thechnegau.</w:t>
      </w:r>
    </w:p>
    <w:p>
      <w:pPr/>
      <w:r>
        <w:rPr>
          <w:lang w:val="en-GB"/>
        </w:rPr>
        <w:t>Caiff adeiladu ei ddiffinio fel creu ffin neu fan mynediad newydd, neu adnewyddu ffin neu fan mynediad yn gyfan gwbl.</w:t>
      </w:r>
    </w:p>
    <w:p>
      <w:pPr/>
      <w:r>
        <w:rPr>
          <w:lang w:val="en-GB"/>
        </w:rPr>
        <w:t>Mae'n rhaid i chi wneud eich gwaith mewn ffordd fydd yn lleihau'r effaith ar yr amgylchedd naturiol a gwella ei werth o ran natur, cadwraeth a hamdden.</w:t>
      </w:r>
    </w:p>
    <w:p>
      <w:pPr/>
      <w:r>
        <w:rPr>
          <w:lang w:val="en-GB"/>
        </w:rPr>
        <w:t>Mae adeiladu muriau cerrig sychion/arglawdd cerrig sychion wedi eu cynnwys yn VR567 adeiladu strwythurau cerrig sychion o CSC.</w:t>
      </w:r>
    </w:p>
    <w:p>
      <w:pPr/>
      <w:r>
        <w:rPr>
          <w:lang w:val="en-GB"/>
        </w:rPr>
        <w:t>Nid yw hyn yn cynnwys diogelwch, diogeledd llym neu ffensys trydan.</w:t>
      </w:r>
    </w:p>
    <w:p>
      <w:pPr/>
      <w:r>
        <w:rPr>
          <w:lang w:val="en-GB"/>
        </w:rPr>
        <w:t>Os ydych yn gweithio gyda chemegau neu beiriannau dylech fod wedi cael hyfforddiant neu'n meddu ar ardystiad perthnasol yn unol â deddfwriaeth berthnasol.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bod yn ymwybodol o beryglon sydd yn gysylltiedig â'r gweithgaredd i'w gyflawni</w:t>
      </w:r>
    </w:p>
    <w:p>
      <w:pPr>
        <w:numPr>
          <w:ilvl w:val="0"/>
          <w:numId w:val="1"/>
        </w:numPr>
      </w:pPr>
      <w:r>
        <w:t>asesu'r safle cyn adeiladu i nodi unrhyw gyfyngiadau i'r gwaith a gynlluniwyd</w:t>
      </w:r>
    </w:p>
    <w:p>
      <w:pPr>
        <w:numPr>
          <w:ilvl w:val="0"/>
          <w:numId w:val="1"/>
        </w:numPr>
      </w:pPr>
      <w:r>
        <w:t>dewis, paratoi a defnyddio offer a pheiriannau, yn cynnwys offer amddiffynnol personol (PPE) lle bo angen, yn unol â'r cyfarwyddiadau a'r manylebau</w:t>
      </w:r>
    </w:p>
    <w:p>
      <w:pPr>
        <w:numPr>
          <w:ilvl w:val="0"/>
          <w:numId w:val="1"/>
        </w:numPr>
      </w:pPr>
      <w:r>
        <w:t> dewis deunyddiau ac adnoddau i fodloni'r manylebau</w:t>
      </w:r>
    </w:p>
    <w:p>
      <w:pPr>
        <w:numPr>
          <w:ilvl w:val="0"/>
          <w:numId w:val="1"/>
        </w:numPr>
      </w:pPr>
      <w:r>
        <w:t>paratoi'r safle cyn llunio ffiniau neu fannau mynediad yn unol â'r manylebau</w:t>
      </w:r>
    </w:p>
    <w:p>
      <w:pPr>
        <w:numPr>
          <w:ilvl w:val="0"/>
          <w:numId w:val="1"/>
        </w:numPr>
      </w:pPr>
      <w:r>
        <w:t>nodi'r llinell arfaethedig ar gyfer y ffin yn unol â'r manylebau</w:t>
      </w:r>
    </w:p>
    <w:p>
      <w:pPr>
        <w:numPr>
          <w:ilvl w:val="0"/>
          <w:numId w:val="1"/>
        </w:numPr>
      </w:pPr>
      <w:r>
        <w:t>gwneud eich gwaith yn unol â'r cyfarwyddiadau a'r manylebau</w:t>
      </w:r>
    </w:p>
    <w:p>
      <w:pPr>
        <w:numPr>
          <w:ilvl w:val="0"/>
          <w:numId w:val="1"/>
        </w:numPr>
      </w:pPr>
      <w:r>
        <w:t>gwneud y gwaith mewn ffordd sydd yn atal niwed i'r ardal gyfagos a'r amgylchedd</w:t>
      </w:r>
    </w:p>
    <w:p>
      <w:pPr>
        <w:numPr>
          <w:ilvl w:val="0"/>
          <w:numId w:val="1"/>
        </w:numPr>
      </w:pPr>
      <w:r>
        <w:t>sicrhau bod ymddygiad a chyflwr y ffiniau a'r mannau mynediad yn bodloni'r manylebau</w:t>
      </w:r>
    </w:p>
    <w:p>
      <w:pPr>
        <w:numPr>
          <w:ilvl w:val="0"/>
          <w:numId w:val="1"/>
        </w:numPr>
      </w:pPr>
      <w:r>
        <w:t>gwaredu gwastraff yn ddiogel ac yn gywir yn unol â'r cyfarwyddiadau a'r ddeddfwriaeth berthnasol</w:t>
      </w:r>
    </w:p>
    <w:p>
      <w:pPr>
        <w:numPr>
          <w:ilvl w:val="0"/>
          <w:numId w:val="1"/>
        </w:numPr>
      </w:pPr>
      <w:r>
        <w:t>adfer y safle i gyflwr priodol ar ôl cwblhau'r gwaith</w:t>
      </w:r>
    </w:p>
    <w:p>
      <w:pPr>
        <w:numPr>
          <w:ilvl w:val="0"/>
          <w:numId w:val="1"/>
        </w:numPr>
      </w:pPr>
      <w:r>
        <w:t>gwneud eich gwaith yn unol â deddfwriaeth amgylcheddol ac iechyd a diogelwch perthnasol, gofynion asesu risg a pholisïau'r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pwysigrwydd archwilio'r safle cyn dechrau'r gwaith o ran peryglon, asesu risg a chyfyngiadau posibl</w:t>
      </w:r>
    </w:p>
    <w:p>
      <w:pPr>
        <w:numPr>
          <w:ilvl w:val="0"/>
          <w:numId w:val="2"/>
        </w:numPr>
      </w:pPr>
      <w:r>
        <w:t>y cyfyngiadau sy'n effeithio ar y gwaith e.e. safleoedd dynodedig, presenoldeb strwythurau rhestredig, bywyd gwyllt, rhywogaethau nad ydynt yn ymledol neu rywogaethau wedi eu gwarchod</w:t>
      </w:r>
    </w:p>
    <w:p>
      <w:pPr>
        <w:numPr>
          <w:ilvl w:val="0"/>
          <w:numId w:val="2"/>
        </w:numPr>
      </w:pPr>
      <w:r>
        <w:t>y peryglon y mae'r gwasanaethau ar y safle yn eu cyflwyno a sut i osgoi'r rhain</w:t>
      </w:r>
    </w:p>
    <w:p>
      <w:pPr>
        <w:numPr>
          <w:ilvl w:val="0"/>
          <w:numId w:val="2"/>
        </w:numPr>
      </w:pPr>
      <w:r>
        <w:t>sut i ddewis, paratoi a defnyddio offer, cyfarpar a pheiriannau, yn cynnwys offer amddiffynnol personol (PPE) lle bo angen, sy'n berthnasol i'r manylebau y cytunwyd arnynt</w:t>
      </w:r>
    </w:p>
    <w:p>
      <w:pPr>
        <w:numPr>
          <w:ilvl w:val="0"/>
          <w:numId w:val="2"/>
        </w:numPr>
      </w:pPr>
      <w:r>
        <w:t>dulliau addas ar gyfer paratoi'r safle cyn dechrau adeiladu ffiniau neu fannau mynediad</w:t>
      </w:r>
    </w:p>
    <w:p>
      <w:pPr>
        <w:numPr>
          <w:ilvl w:val="0"/>
          <w:numId w:val="2"/>
        </w:numPr>
      </w:pPr>
      <w:r>
        <w:t>y rheoliadau a'r safonau perthnasol yn ymwneud ag adeiladu ffiniau neu fannau mynediad, yn cynnwys rheoliadau adeiladu, iechyd a diogelwch perthnasol, yr amgylchedd ac ardaloedd o ddiddordeb gwyddonol arbennig</w:t>
      </w:r>
    </w:p>
    <w:p>
      <w:pPr>
        <w:numPr>
          <w:ilvl w:val="0"/>
          <w:numId w:val="2"/>
        </w:numPr>
      </w:pPr>
      <w:r>
        <w:t>y technegau adeiladu sy'n briodol i'r ffin, mannau mynediad a'r amgylchedd cyfagos</w:t>
      </w:r>
    </w:p>
    <w:p>
      <w:pPr>
        <w:numPr>
          <w:ilvl w:val="0"/>
          <w:numId w:val="2"/>
        </w:numPr>
      </w:pPr>
      <w:r>
        <w:t>y mathau o ddulliau paratoi'r ddaear sy'n briodol i'r gwaith adeiladu</w:t>
      </w:r>
    </w:p>
    <w:p>
      <w:pPr>
        <w:numPr>
          <w:ilvl w:val="0"/>
          <w:numId w:val="2"/>
        </w:numPr>
      </w:pPr>
      <w:r>
        <w:t>cyd-destun y ffin neu'r man mynediad a sut mae hyn yn berthnasol i'r manylebau</w:t>
      </w:r>
    </w:p>
    <w:p>
      <w:pPr>
        <w:numPr>
          <w:ilvl w:val="0"/>
          <w:numId w:val="2"/>
        </w:numPr>
      </w:pPr>
      <w:r>
        <w:t>manteision ac anfanteision perthnasol mathau gwahanol o ffiniau neu fannau mynediad a'r sefyllfaoedd priodol ar gyfer eu defnyddio</w:t>
      </w:r>
    </w:p>
    <w:p>
      <w:pPr>
        <w:numPr>
          <w:ilvl w:val="0"/>
          <w:numId w:val="2"/>
        </w:numPr>
      </w:pPr>
      <w:r>
        <w:t> effaith bosibl eich gwaith ar yr ardal gyfagos a'r amgylchedd a sut i leihau hyn</w:t>
      </w:r>
    </w:p>
    <w:p>
      <w:pPr>
        <w:numPr>
          <w:ilvl w:val="0"/>
          <w:numId w:val="2"/>
        </w:numPr>
      </w:pPr>
      <w:r>
        <w:t>y problemau a allai ddigwydd yn ystod y gweithrediadau a sut dylid ymdrin â'r rhain</w:t>
      </w:r>
    </w:p>
    <w:p>
      <w:pPr>
        <w:numPr>
          <w:ilvl w:val="0"/>
          <w:numId w:val="2"/>
        </w:numPr>
      </w:pPr>
      <w:r>
        <w:t>sut i werthuso llwyddiant y gwaith wedi ei gwblhau yn erbyn y manylebau</w:t>
      </w:r>
    </w:p>
    <w:p>
      <w:pPr>
        <w:numPr>
          <w:ilvl w:val="0"/>
          <w:numId w:val="2"/>
        </w:numPr>
      </w:pPr>
      <w:r>
        <w:t>dulliau o ddiogelu deunyddiau a strwythurau wrth adeiladu</w:t>
      </w:r>
    </w:p>
    <w:p>
      <w:pPr>
        <w:numPr>
          <w:ilvl w:val="0"/>
          <w:numId w:val="2"/>
        </w:numPr>
      </w:pPr>
      <w:r>
        <w:t>sut i drin, cludo a gwaredu gwastraff yn unol â'r cyfarwyddiadau, gofynion cyfreithiol a sefydliadol perthnasol</w:t>
      </w:r>
    </w:p>
    <w:p>
      <w:pPr>
        <w:numPr>
          <w:ilvl w:val="0"/>
          <w:numId w:val="2"/>
        </w:numPr>
      </w:pPr>
      <w:r>
        <w:t>pwysigrwydd adfer y safle i gyflwr glân a thaclus</w:t>
      </w:r>
    </w:p>
    <w:p>
      <w:pPr>
        <w:numPr>
          <w:ilvl w:val="0"/>
          <w:numId w:val="2"/>
        </w:numPr>
      </w:pPr>
      <w:r>
        <w:t>eich cyfrifoldebau yn unol â deddfwriaeth amgylcheddol ac iechyd a diogelwch perthnasol, codau ymarfer a pholisïau'r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A.         nodi’r llinell arfaethedig ar gyfer y ffin o’r fanyleb ac unrhyw ystyriaethau arbennig sy’n berthnasol i’r llinell yn cynnwys: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(i)        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(ii)        effaith amgylcheddol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(iii)       mynediad</w:t>
      </w:r>
    </w:p>
    <w:p>
      <w:pPr/>
      <w:r>
        <w:rPr>
          <w:lang w:val="en-GB"/>
        </w:rPr>
        <w:t xml:space="preserve">B.         amlinellu sut i ddehongli a defnyddio manylebau perthnasol yn cynnwys: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(i)         gosod a lleoliad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(ii)        deunyddiau ac adnoddau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(iii)       amseru a graddfeydd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(iv)       dulliau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(v)        addasrwydd i’r defnydd disgwyliedig a’r traddodiad lleol</w:t>
      </w:r>
    </w:p>
    <w:p>
      <w:pPr/>
      <w:r>
        <w:rPr>
          <w:lang w:val="en-GB"/>
        </w:rPr>
        <w:t xml:space="preserve">C.        adeiladu’r ffiniau canlynol isod o fewn y goddefiadau a nodwyd ar gyfer y safle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(i)         ffens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(ii)        mur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(ii)        glan</w:t>
      </w:r>
    </w:p>
    <w:p>
      <w:pPr/>
      <w:r>
        <w:rPr>
          <w:lang w:val="en-GB"/>
        </w:rPr>
        <w:t xml:space="preserve">D.        adeiladu’r pwyntiau mynediad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(i)         gatiau (pren/metel)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(ii)        camfeydd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(iii)       grisiau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Gallai ffiniau fod yn ffensys, muriau, glannau.</w:t>
      </w:r>
    </w:p>
    <w:p>
      <w:pPr/>
      <w:r>
        <w:rPr>
          <w:lang w:val="en-GB"/>
        </w:rPr>
        <w:t>Gallai mannau mynediad trwy ffiniau o'r fath fod yn gamfeydd, gatiau, grisiau.</w:t>
      </w:r>
    </w:p>
    <w:p>
      <w:pPr/>
      <w:r>
        <w:rPr>
          <w:lang w:val="en-GB"/>
        </w:rPr>
        <w:t>Mae manylebau yn cynnwys darluniau, amserlenni, datganiadau dull, Gweithdrefnau Gweithredu Safonol (GGS) a chanllawiau gwneuthurwyr, polisïau sefydliadol.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LANCS20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choedwigaeth, Garddwr, Tirluniwr, Rhodiwr, Swyddog Cadwraeth, Gweithiwr Ystadau, Swyddog Mynediad, Rheolwr Gwirfoddolwyr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Garddwriaeth, Gwaith coed, Cadwraeth Amgylcheddol, Crofftwyr a Thyddynwyr, Rheoli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ffensio; muriau; glannau; bywyd gwyllt; ystâd; parciau; gerddi; camfeydd; gatiau; grisiau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92460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A296C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01878425474c45" /><Relationship Type="http://schemas.openxmlformats.org/officeDocument/2006/relationships/numbering" Target="/word/numbering.xml" Id="R58d9336825ff4f6e" /><Relationship Type="http://schemas.openxmlformats.org/officeDocument/2006/relationships/settings" Target="/word/settings.xml" Id="R6cce522244cf425e" /><Relationship Type="http://schemas.openxmlformats.org/officeDocument/2006/relationships/image" Target="/word/media/afe96187-9cf1-4c6e-bb84-ef4cbb2ffb82.png" Id="R3dd4f9f02076486b" /></Relationships>
</file>