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cbea2353e24a7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CLDLD06</w:t>
            </w:r>
            <w:r>
              <w:rPr>
                <w:b/>
              </w:rPr>
              <w:br/>
            </w:r>
            <w:r>
              <w:rPr>
                <w:b/>
              </w:rPr>
              <w:t>Rheoli dysgu a datblygu mewn grwpiau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ae5c9e1fb0b496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defnyddio ystod o ddulliau i alluogi aelodau o grŵp i ddysgu a datblygu mewn amgylchedd dysgu diogel a chefnogol.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paratoi amgylchedd sy'n hwyluso dysgu effeithiol sy'n berthnasol i'r dulliau cyflwyno</w:t>
      </w:r>
    </w:p>
    <w:p>
      <w:pPr>
        <w:numPr>
          <w:ilvl w:val="0"/>
          <w:numId w:val="1"/>
        </w:numPr>
      </w:pPr>
      <w:r>
        <w:t>rheoli amgylchedd grŵp lle mae unigolion yn teimlo eu bod yn cael eu gwerthfawrogi, eu cefnogi, yn hyderus ac yn gallu dysgu</w:t>
      </w:r>
    </w:p>
    <w:p>
      <w:pPr>
        <w:numPr>
          <w:ilvl w:val="0"/>
          <w:numId w:val="1"/>
        </w:numPr>
      </w:pPr>
      <w:r>
        <w:t>cyfathrebu â dysgwyr mewn ffordd sy'n diwallu anghenion unigolion a grwpiau</w:t>
      </w:r>
    </w:p>
    <w:p>
      <w:pPr>
        <w:numPr>
          <w:ilvl w:val="0"/>
          <w:numId w:val="1"/>
        </w:numPr>
      </w:pPr>
      <w:r>
        <w:t>gwneud yn siŵr bod dysgwyr yn ymwybodol o'r deilliannau y disgwylir iddynt eu cyflawni a sut y bydd y gweithgareddau arfaethedig yn cefnogi'r rhain</w:t>
      </w:r>
    </w:p>
    <w:p>
      <w:pPr>
        <w:numPr>
          <w:ilvl w:val="0"/>
          <w:numId w:val="1"/>
        </w:numPr>
      </w:pPr>
      <w:r>
        <w:t>defnyddio ystod o ddulliau cyflawni, gweithgareddau ac adnoddau i ddiwallu anghenion holl aelodau'r grŵp, yn unol â'r hyn sy'n briodol i'r deilliannau a gynlluniwyd</w:t>
      </w:r>
    </w:p>
    <w:p>
      <w:pPr>
        <w:numPr>
          <w:ilvl w:val="0"/>
          <w:numId w:val="1"/>
        </w:numPr>
      </w:pPr>
      <w:r>
        <w:t>cydbwyso ac addasu'r dull cyflwyno i ddiwallu anghenion unigol yn ogystal â chyflawni deilliannau a chytundebau grŵp a gynlluniwyd</w:t>
      </w:r>
    </w:p>
    <w:p>
      <w:pPr>
        <w:numPr>
          <w:ilvl w:val="0"/>
          <w:numId w:val="1"/>
        </w:numPr>
      </w:pPr>
      <w:r>
        <w:t>monitro ymateb dysgwyr a defnyddio strategaethau priodol i ysgogi dysgwyr yn unigol ac ar y cyd</w:t>
      </w:r>
    </w:p>
    <w:p>
      <w:pPr>
        <w:numPr>
          <w:ilvl w:val="0"/>
          <w:numId w:val="1"/>
        </w:numPr>
      </w:pPr>
      <w:r>
        <w:t>annog cyfathrebu effeithiol o fewn y grŵp</w:t>
      </w:r>
    </w:p>
    <w:p>
      <w:pPr>
        <w:numPr>
          <w:ilvl w:val="0"/>
          <w:numId w:val="1"/>
        </w:numPr>
      </w:pPr>
      <w:r>
        <w:t>cynnal iechyd a diogelwch dysgwyr, eu hunain a phobl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sefydliadol, cyfreithiol a phroffesiynol y dylid eu dilyn wrth gynllunio rhaglenni dysgu a datblygu</w:t>
      </w:r>
    </w:p>
    <w:p>
      <w:pPr>
        <w:numPr>
          <w:ilvl w:val="0"/>
          <w:numId w:val="2"/>
        </w:numPr>
      </w:pPr>
      <w:r>
        <w:t>egwyddorion, defnyddiau a gwerth dysgu a datblygu ar sail grwpiau</w:t>
      </w:r>
    </w:p>
    <w:p>
      <w:pPr>
        <w:numPr>
          <w:ilvl w:val="0"/>
          <w:numId w:val="2"/>
        </w:numPr>
      </w:pPr>
      <w:r>
        <w:t>anghenion y dysgwyr, eu gofynion a'r deilliannau a gynllunnir sy'n berthnasol i'w meysydd gwaith eu hunain</w:t>
      </w:r>
    </w:p>
    <w:p>
      <w:pPr>
        <w:numPr>
          <w:ilvl w:val="0"/>
          <w:numId w:val="2"/>
        </w:numPr>
      </w:pPr>
      <w:r>
        <w:t>y mathau o adnoddau dysgu sydd ar gael, gan gynnwys y rhai a gyfoethogir gan dechnoleg, a allai gefnogi dysgu a datblygu mewn grwpiau</w:t>
      </w:r>
    </w:p>
    <w:p>
      <w:pPr>
        <w:numPr>
          <w:ilvl w:val="0"/>
          <w:numId w:val="2"/>
        </w:numPr>
      </w:pPr>
      <w:r>
        <w:t>y ffactorau i'w hystyried wrth ddewis a defnyddio adnoddau dysgu a datblygu i hwyluso dysgu a datblygu mewn grwpiau</w:t>
      </w:r>
    </w:p>
    <w:p>
      <w:pPr>
        <w:numPr>
          <w:ilvl w:val="0"/>
          <w:numId w:val="2"/>
        </w:numPr>
      </w:pPr>
      <w:r>
        <w:t>nodweddion amgylchedd grŵp sy'n meithrin dysgu a datblygu i bawb sy'n gysylltiedig</w:t>
      </w:r>
    </w:p>
    <w:p>
      <w:pPr>
        <w:numPr>
          <w:ilvl w:val="0"/>
          <w:numId w:val="2"/>
        </w:numPr>
      </w:pPr>
      <w:r>
        <w:t>gwahanol dechnegau i reoli deinameg grŵp</w:t>
      </w:r>
    </w:p>
    <w:p>
      <w:pPr>
        <w:numPr>
          <w:ilvl w:val="0"/>
          <w:numId w:val="2"/>
        </w:numPr>
      </w:pPr>
      <w:r>
        <w:t>agweddau ar gydraddoldeb ac amrywiaeth i'w hystyried wrth hwyluso dysgu a datblygu mewn grwpiau</w:t>
      </w:r>
    </w:p>
    <w:p>
      <w:pPr>
        <w:numPr>
          <w:ilvl w:val="0"/>
          <w:numId w:val="2"/>
        </w:numPr>
      </w:pPr>
      <w:r>
        <w:t>gwahanol ffyrdd o annog ymddygiad a gwerthoedd sy'n meithrin parch rhwng pobl ac sy'n cefnogi'r broses ddysgu a datblygu</w:t>
      </w:r>
    </w:p>
    <w:p>
      <w:pPr>
        <w:numPr>
          <w:ilvl w:val="0"/>
          <w:numId w:val="2"/>
        </w:numPr>
      </w:pPr>
      <w:r>
        <w:t>pwysigrwydd eu sgiliau cyfathrebu eu hunain a gwahanol ffyrdd o gyfathrebu'n effeithiol â grwpiau, ac unigolion o fewn grwpiau</w:t>
      </w:r>
    </w:p>
    <w:p>
      <w:pPr>
        <w:numPr>
          <w:ilvl w:val="0"/>
          <w:numId w:val="2"/>
        </w:numPr>
      </w:pPr>
      <w:r>
        <w:t>yr ystod o ddulliau cyflwyno sy'n briodol i ddysgu mewn grwpiau</w:t>
      </w:r>
    </w:p>
    <w:p>
      <w:pPr>
        <w:numPr>
          <w:ilvl w:val="0"/>
          <w:numId w:val="2"/>
        </w:numPr>
      </w:pPr>
      <w:r>
        <w:t>sut i gydlynu gweithgareddau dysgu a datblygu i ddiwallu anghenion unigolion a grwpiau</w:t>
      </w:r>
    </w:p>
    <w:p>
      <w:pPr>
        <w:numPr>
          <w:ilvl w:val="0"/>
          <w:numId w:val="2"/>
        </w:numPr>
      </w:pPr>
      <w:r>
        <w:t>y mathau o strategaethau ysgogol a fyddai'n cefnogi dysgu mewn grwpiau ac ymysg unigolion a sut i ddewis y rhain yn ôl anghenion a nodwyd</w:t>
      </w:r>
    </w:p>
    <w:p>
      <w:pPr>
        <w:numPr>
          <w:ilvl w:val="0"/>
          <w:numId w:val="2"/>
        </w:numPr>
      </w:pPr>
      <w:r>
        <w:t>technegau y gellir eu defnyddio i fonitro ymateb dysgwyr</w:t>
      </w:r>
    </w:p>
    <w:p>
      <w:pPr>
        <w:numPr>
          <w:ilvl w:val="0"/>
          <w:numId w:val="2"/>
        </w:numPr>
      </w:pPr>
      <w:r>
        <w:t>gwahanol ffyrdd o addasu'r ddarpariaeth yn ôl ymateb dysgwyr wrth barhau i gyflawni deilliannau a chytundebau a gynlluniwyd</w:t>
      </w:r>
    </w:p>
    <w:p>
      <w:pPr>
        <w:numPr>
          <w:ilvl w:val="0"/>
          <w:numId w:val="2"/>
        </w:numPr>
      </w:pPr>
      <w:r>
        <w:t>sut i asesu a rheoli risg wrth hwyluso dysgu a datblygu mewn grwpiau</w:t>
      </w:r>
    </w:p>
    <w:p>
      <w:pPr>
        <w:numPr>
          <w:ilvl w:val="0"/>
          <w:numId w:val="2"/>
        </w:numPr>
      </w:pPr>
      <w:r>
        <w:t>sut i asesu a rheoli risg ym maes eich gwaith wrth hwyluso dysgu a datblygu ar gyfer grwpiau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Asesu a rheoli risgiau</w:t>
      </w:r>
    </w:p>
    <w:p>
      <w:pPr/>
      <w:r>
        <w:rPr>
          <w:lang w:val="en-GB"/>
        </w:rPr>
        <w:t>Gallai hyn fod yn asesiad risg ffurfiol ac ysgrifenedig ond gallai hefyd fod yn anffurfiol ac yn ddeinamig — yn monitro ac yn rheoli risg yn barhaus.</w:t>
      </w:r>
    </w:p>
    <w:p>
      <w:pPr/>
      <w:r>
        <w:rPr>
          <w:lang w:val="en-GB"/>
        </w:rPr>
        <w:t>Dulliau cyflwyno</w:t>
      </w:r>
    </w:p>
    <w:p>
      <w:pPr/>
      <w:r>
        <w:rPr>
          <w:lang w:val="en-GB"/>
        </w:rPr>
        <w:t>Unrhyw ddull sy'n cefnogi dysgu a datblygu, er enghraifft, cyflwyniadau, cyfarwyddiadau, arddangosiadau, efelychiadau, cyfleoedd i gymhwyso gwybodaeth ac ymarfer sgiliau, dysgu drwy brofiad, prosiectau grŵp/unigol ac ymchwil. Mae hyn yn cynnwys defnyddio offer ac apiau ar-lein a/neu ddysgu cyfunol.</w:t>
      </w:r>
    </w:p>
    <w:p>
      <w:pPr/>
      <w:r>
        <w:rPr>
          <w:lang w:val="en-GB"/>
        </w:rPr>
        <w:t>Amrywiaeth</w:t>
      </w:r>
    </w:p>
    <w:p>
      <w:pPr/>
      <w:r>
        <w:rPr>
          <w:lang w:val="en-GB"/>
        </w:rPr>
        <w:t>Cydnabod bod pob unigolyn yn unigryw, a chydnabod ein gwahaniaethau unigol e.e. o ran diwylliant, gallu, rhywedd, hil, crefydd, cyfoeth, cyfeiriadedd rhywiol, neu unrhyw nodwedd unigol arall.</w:t>
      </w:r>
    </w:p>
    <w:p>
      <w:pPr/>
      <w:r>
        <w:rPr>
          <w:lang w:val="en-GB"/>
        </w:rPr>
        <w:t>Amgylchedd</w:t>
      </w:r>
    </w:p>
    <w:p>
      <w:pPr/>
      <w:r>
        <w:rPr>
          <w:lang w:val="en-GB"/>
        </w:rPr>
        <w:t>Mae hyn yn cynnwys yr amgylchedd ffisegol lle mae dysgu a datblygu yn digwydd ond mae hefyd yn cynnwys deinameg ac ymddygiad grwpiau.</w:t>
      </w:r>
    </w:p>
    <w:p>
      <w:pPr/>
      <w:r>
        <w:rPr>
          <w:lang w:val="en-GB"/>
        </w:rPr>
        <w:t>Cydraddoldeb</w:t>
      </w:r>
    </w:p>
    <w:p>
      <w:pPr/>
      <w:r>
        <w:rPr>
          <w:lang w:val="en-GB"/>
        </w:rPr>
        <w:t>Yr hawl sydd gan bawb i gael eu trin yn deg beth bynnag fo'r gwahaniaethau rhyngddynt e.e. o ran diwylliant, gallu, rhywedd, hil, crefydd, cyfoeth, cyfeiriadedd rhywiol, neu unrhyw nodwedd grŵp arall.</w:t>
      </w:r>
    </w:p>
    <w:p>
      <w:pPr/>
      <w:r>
        <w:rPr>
          <w:lang w:val="en-GB"/>
        </w:rPr>
        <w:t>Iechyd a diogelwch</w:t>
      </w:r>
    </w:p>
    <w:p>
      <w:pPr/>
      <w:r>
        <w:rPr>
          <w:lang w:val="en-GB"/>
        </w:rPr>
        <w:t>Mae hyn yn cynnwys iechyd a diogelwch corfforol yn ogystal â lles emosiynol.</w:t>
      </w:r>
    </w:p>
    <w:p>
      <w:pPr/>
      <w:r>
        <w:rPr>
          <w:lang w:val="en-GB"/>
        </w:rPr>
        <w:t>Amgylchedd dysgu</w:t>
      </w:r>
    </w:p>
    <w:p>
      <w:pPr/>
      <w:r>
        <w:rPr>
          <w:lang w:val="en-GB"/>
        </w:rPr>
        <w:t>Mae hyn yn cynnwys ystod o amgylcheddau dysgu yn ogystal â phlatfformau, dulliau ac ymagweddau cyflwyno. Gall fod ar-lein neu wyneb yn wyneb.</w:t>
      </w:r>
    </w:p>
    <w:p>
      <w:pPr/>
      <w:r>
        <w:rPr>
          <w:lang w:val="en-GB"/>
        </w:rPr>
        <w:t>Pobl eraill</w:t>
      </w:r>
    </w:p>
    <w:p>
      <w:pPr/>
      <w:r>
        <w:rPr>
          <w:lang w:val="en-GB"/>
        </w:rPr>
        <w:t>Mae hyn yn cyfeirio at eraill a allai fod yn rhan o'r gweithgareddau dysgu, neu sydd wedi'u heffeithio ganddynt, er enghraifft, aelodau staff, gwirfoddolwyr, cynorthwywyr neu bobl yn yr un maes.</w:t>
      </w:r>
    </w:p>
    <w:p>
      <w:pPr/>
      <w:r>
        <w:rPr>
          <w:lang w:val="en-GB"/>
        </w:rPr>
        <w:t>Deilliannau</w:t>
      </w:r>
    </w:p>
    <w:p>
      <w:pPr/>
      <w:r>
        <w:rPr>
          <w:lang w:val="en-GB"/>
        </w:rPr>
        <w:t>Gallai'r rhain fod yn ddeilliannau i'r grŵp cyfan - er enghraifft galluogi effeithiolrwydd tîm - a/neu ddeilliannau i'r unigolion sy'n ffurfio'r grŵp — er enghraifft caffael sgiliau unigol.</w:t>
      </w:r>
    </w:p>
    <w:p>
      <w:pPr/>
      <w:r>
        <w:rPr>
          <w:lang w:val="en-GB"/>
        </w:rPr>
        <w:t>Gofynion</w:t>
      </w:r>
    </w:p>
    <w:p>
      <w:pPr/>
      <w:r>
        <w:rPr>
          <w:lang w:val="en-GB"/>
        </w:rPr>
        <w:t>Gallai'r rhain fod yn ofynion sefydliad yr ymarferydd neu ofynion sefydliad allanol, fel corff cyllido neu sefydliad dyfarnu.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Mae hyn yn cynnwys unrhyw adnodd ffisegol neu ddynol sy'n cefnogi'r broses ddysgu a datblygu, a gallai gynnwys offer technegol, technolegau digidol (gan gynnwys offer ac apiau ar-lein), taflenni, llyfrau gwaith, pobl — er enghraifft siaradwyr allanol — ac ymweliadau â lleoedd o ddiddordeb.</w:t>
      </w:r>
    </w:p>
    <w:p>
      <w:pPr/>
      <w:r>
        <w:rPr>
          <w:lang w:val="en-GB"/>
        </w:rPr>
        <w:t>Risg</w:t>
      </w:r>
    </w:p>
    <w:p>
      <w:pPr/>
      <w:r>
        <w:rPr>
          <w:lang w:val="en-GB"/>
        </w:rPr>
        <w:t>Mae hyn yn cynnwys risgiau iechyd a diogelwch ond gall hefyd gynnwys, er enghraifft, y risg o ddulliau cyflwyno amhriodol neu osod nodau afrealistig. Gall y risgiau amharu ar ddysgwyr unigol, grŵp o ddysgwyr neu i'r rhai sy'n hwyluso.</w:t>
      </w:r>
    </w:p>
    <w:p>
      <w:pPr/>
      <w:r>
        <w:rPr>
          <w:lang w:val="en-GB"/>
        </w:rPr>
        <w:t>Diogel</w:t>
      </w:r>
    </w:p>
    <w:p>
      <w:pPr/>
      <w:r>
        <w:rPr>
          <w:lang w:val="en-GB"/>
        </w:rPr>
        <w:t>Mae hyn yn cynnwys diogelwch corfforol a seicolegol. Mae hefyd yn cynnwys sicrhau bod tystiolaeth asesu yn ddiogel h.y. sy'n ddigon cadarn i lunio barn ddibynadwy bod y dysgwr yn bodloni'r safon asesu.</w:t>
      </w:r>
    </w:p>
    <w:p>
      <w:pPr/>
      <w:r>
        <w:rPr>
          <w:lang w:val="en-GB"/>
        </w:rPr>
        <w:t>Technoleg</w:t>
      </w:r>
    </w:p>
    <w:p>
      <w:pPr/>
      <w:r>
        <w:rPr>
          <w:lang w:val="en-GB"/>
        </w:rPr>
        <w:t>Mae hyn yn cyfeirio at galedwedd ac offer/apiau ar-lein y gellir eu defnyddio wrth gyflwyno rhaglenni dysgu a'u hasesu.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Meh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Lifelong Learning UK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LaD06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Gweithwyr Addysgu Proffesiynol, Addysgu a darlithio, Gweithiwr Gwasanaethau Cyhoeddus Proffesiynol, Cymorth dysgu uniongyrchol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anghenion dysgu cyfunol, anghenion datblygu, ffocws dysgu, nodi anghenion dysgu, dysgu, dadansoddi anghenion dysgu, blaenoriaethu anghenion dysgu, anghenion hyfforddi, cyfrinachedd dysgwyr, ymarferwyr datblygu dysgu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BE5D7F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77AC1A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b1f4dbca24e4888" /><Relationship Type="http://schemas.openxmlformats.org/officeDocument/2006/relationships/numbering" Target="/word/numbering.xml" Id="R2c85148b3abf4b10" /><Relationship Type="http://schemas.openxmlformats.org/officeDocument/2006/relationships/settings" Target="/word/settings.xml" Id="R7bbcae31249344fa" /><Relationship Type="http://schemas.openxmlformats.org/officeDocument/2006/relationships/image" Target="/word/media/607c4a9d-d185-4d17-92b7-dfdf6ad61806.png" Id="Rcae5c9e1fb0b496e" /></Relationships>
</file>