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803c4e9a441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LANEq326</w:t>
            </w:r>
            <w:r>
              <w:rPr>
                <w:b/>
              </w:rPr>
              <w:br/>
            </w:r>
            <w:r>
              <w:rPr>
                <w:b/>
              </w:rPr>
              <w:t>Paratoi i arwain taith geffylau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45beda26d34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paratoi i arwain taith geffylau.</w:t>
      </w:r>
    </w:p>
    <w:p>
      <w:pPr/>
      <w:r>
        <w:rPr>
          <w:lang w:val="en-GB"/>
        </w:rPr>
        <w:t>Dylech allu gwirio bod digon o geffylau a harneisiau ar gael, asesu addasrwydd y cleientiaid ar gyfer y gweithgaredd, dyrannu cleientiaid i geffylau ac ymateb i unrhyw broblemau.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paratoi i arwain taith geffylau trwy gadarnhau bod digon o geffylau ar gael gyda harneisiau addas</w:t>
      </w:r>
    </w:p>
    <w:p>
      <w:pPr>
        <w:numPr>
          <w:ilvl w:val="0"/>
          <w:numId w:val="1"/>
        </w:numPr>
      </w:pPr>
      <w:r>
        <w:t>asesu addasrwydd cleientiaid ar gyfer y daith geffylau</w:t>
      </w:r>
    </w:p>
    <w:p>
      <w:pPr>
        <w:numPr>
          <w:ilvl w:val="0"/>
          <w:numId w:val="1"/>
        </w:numPr>
      </w:pPr>
      <w:r>
        <w:t>cynnal briff llawn o'r gweithdrefnau a chadarnhau bod y cleientiaid wedi deall y rhain, yn cynnwys rhagofalon ac offer diogelwch, rheolaeth sylfaenol dros y ceffyl, rheolau'n ymwneud â'u safle yn y llinell, llwybr y daith a gweithdrefnau brys</w:t>
      </w:r>
    </w:p>
    <w:p>
      <w:pPr>
        <w:numPr>
          <w:ilvl w:val="0"/>
          <w:numId w:val="1"/>
        </w:numPr>
      </w:pPr>
      <w:r>
        <w:t>gwirio bod cleientiaid yn gwisgo offer diogelwch, cyn arwain taith geffylau, ac esbonio y dylid gwisgo hwn bob amser.</w:t>
      </w:r>
    </w:p>
    <w:p>
      <w:pPr>
        <w:numPr>
          <w:ilvl w:val="0"/>
          <w:numId w:val="1"/>
        </w:numPr>
      </w:pPr>
      <w:r>
        <w:t>dyrannu ceffyl addas i'r cleientiaid, rhoi cymorth wrth fynd ar gefn y ceffyl ac addasu harneisiau ar gyfer y marchog</w:t>
      </w:r>
    </w:p>
    <w:p>
      <w:pPr>
        <w:numPr>
          <w:ilvl w:val="0"/>
          <w:numId w:val="1"/>
        </w:numPr>
      </w:pPr>
      <w:r>
        <w:t>cadarnhau bod yr holl offer brys priodol ar gael</w:t>
      </w:r>
    </w:p>
    <w:p>
      <w:pPr>
        <w:numPr>
          <w:ilvl w:val="0"/>
          <w:numId w:val="1"/>
        </w:numPr>
      </w:pPr>
      <w:r>
        <w:t>ymateb yn briodol i unrhyw broblemau sy'n codi, o fewn terfynau eich awdurdod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rhesymau dros friffio cleientiaid a gwirio eu dealltwriaeth</w:t>
      </w:r>
    </w:p>
    <w:p>
      <w:pPr>
        <w:numPr>
          <w:ilvl w:val="0"/>
          <w:numId w:val="2"/>
        </w:numPr>
      </w:pPr>
      <w:r>
        <w:t>gweithdrefnau eich sefydliad yn ymwneud â gweithgareddau merlota</w:t>
      </w:r>
    </w:p>
    <w:p>
      <w:pPr>
        <w:numPr>
          <w:ilvl w:val="0"/>
          <w:numId w:val="2"/>
        </w:numPr>
      </w:pPr>
      <w:r>
        <w:t>pam y mae'n bwysig sicrhau bod hetiau diogelwch wedi eu gosod yn gywir a'u bod yn cael eu gwisgo bob amser</w:t>
      </w:r>
    </w:p>
    <w:p>
      <w:pPr>
        <w:numPr>
          <w:ilvl w:val="0"/>
          <w:numId w:val="2"/>
        </w:numPr>
      </w:pPr>
      <w:r>
        <w:t>y rhesymau dros ddweud wrth rywun mewn awdurdod beth yw llwybr y daith</w:t>
      </w:r>
    </w:p>
    <w:p>
      <w:pPr>
        <w:numPr>
          <w:ilvl w:val="0"/>
          <w:numId w:val="2"/>
        </w:numPr>
      </w:pPr>
      <w:r>
        <w:t>sut i sefydlu a chynnal perthynas â chleientiaid</w:t>
      </w:r>
    </w:p>
    <w:p>
      <w:pPr>
        <w:numPr>
          <w:ilvl w:val="0"/>
          <w:numId w:val="2"/>
        </w:numPr>
      </w:pPr>
      <w:r>
        <w:t>sut i asesu addasrwydd cleientiaid ar gyfer y daith geffylau</w:t>
      </w:r>
    </w:p>
    <w:p>
      <w:pPr>
        <w:numPr>
          <w:ilvl w:val="0"/>
          <w:numId w:val="2"/>
        </w:numPr>
      </w:pPr>
      <w:r>
        <w:t>y rhesymau dros ddyrannu cleientiaid i geffylau penodol</w:t>
      </w:r>
    </w:p>
    <w:p>
      <w:pPr>
        <w:numPr>
          <w:ilvl w:val="0"/>
          <w:numId w:val="2"/>
        </w:numPr>
      </w:pPr>
      <w:r>
        <w:t>sut i ymateb i broblemau a therfynau eich awdurdod</w:t>
      </w:r>
    </w:p>
    <w:p>
      <w:pPr>
        <w:numPr>
          <w:ilvl w:val="0"/>
          <w:numId w:val="2"/>
        </w:numPr>
      </w:pPr>
      <w:r>
        <w:t>y gofynion yswiriant ar gyfer gweithgareddau merlota</w:t>
      </w:r>
    </w:p>
    <w:p>
      <w:pPr>
        <w:numPr>
          <w:ilvl w:val="0"/>
          <w:numId w:val="2"/>
        </w:numPr>
      </w:pPr>
      <w:r>
        <w:t>yr offer brys sy'n ofynnol ar gyfer y daith, yn cynnwys pecyn cymorth cyntaf, harneisiau sbâr ac offer cyfathrebu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​Gweithio gyda'r cleientiaid canlynol:</w:t>
      </w:r>
    </w:p>
    <w:p>
      <w:pPr>
        <w:numPr>
          <w:ilvl w:val="0"/>
          <w:numId w:val="3"/>
        </w:numPr>
      </w:pPr>
      <w:r>
        <w:t>oedolion</w:t>
      </w:r>
    </w:p>
    <w:p>
      <w:pPr>
        <w:numPr>
          <w:ilvl w:val="0"/>
          <w:numId w:val="3"/>
        </w:numPr>
      </w:pPr>
      <w:r>
        <w:t>plant</w:t>
      </w:r>
    </w:p>
    <w:p>
      <w:pPr>
        <w:numPr>
          <w:ilvl w:val="0"/>
          <w:numId w:val="3"/>
        </w:numPr>
      </w:pPr>
      <w:r>
        <w:t>marchogion profiadol</w:t>
      </w:r>
    </w:p>
    <w:p>
      <w:pPr>
        <w:numPr>
          <w:ilvl w:val="0"/>
          <w:numId w:val="3"/>
        </w:numPr>
      </w:pPr>
      <w:r>
        <w:t>marchogion amhrofiadol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Asesu'r agweddau canlynol ar addasrwydd cleientiaid:</w:t>
      </w:r>
    </w:p>
    <w:p>
      <w:pPr>
        <w:numPr>
          <w:ilvl w:val="0"/>
          <w:numId w:val="4"/>
        </w:numPr>
      </w:pPr>
      <w:r>
        <w:t>gwisg</w:t>
      </w:r>
    </w:p>
    <w:p>
      <w:pPr>
        <w:numPr>
          <w:ilvl w:val="0"/>
          <w:numId w:val="4"/>
        </w:numPr>
      </w:pPr>
      <w:r>
        <w:t>oed</w:t>
      </w:r>
    </w:p>
    <w:p>
      <w:pPr>
        <w:numPr>
          <w:ilvl w:val="0"/>
          <w:numId w:val="4"/>
        </w:numPr>
      </w:pPr>
      <w:r>
        <w:t>pwysau</w:t>
      </w:r>
    </w:p>
    <w:p>
      <w:pPr>
        <w:numPr>
          <w:ilvl w:val="0"/>
          <w:numId w:val="4"/>
        </w:numPr>
      </w:pPr>
      <w:r>
        <w:t>profiad</w:t>
      </w:r>
    </w:p>
    <w:p>
      <w:pPr>
        <w:numPr>
          <w:ilvl w:val="0"/>
          <w:numId w:val="4"/>
        </w:numPr>
      </w:pPr>
      <w:r>
        <w:t>anghenion penodol eraill e.e. cyflyrau meddygol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taith; arweinydd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A98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2254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BB274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DDCC8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74b717d2f041a8" /><Relationship Type="http://schemas.openxmlformats.org/officeDocument/2006/relationships/numbering" Target="/word/numbering.xml" Id="R38fd9c9d4391428e" /><Relationship Type="http://schemas.openxmlformats.org/officeDocument/2006/relationships/settings" Target="/word/settings.xml" Id="Raca13b158b784195" /><Relationship Type="http://schemas.openxmlformats.org/officeDocument/2006/relationships/image" Target="/word/media/831bf3f3-34d0-408f-a3ef-7bd42056ca42.png" Id="Re045beda26d34d42" /></Relationships>
</file>