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11e2dffe5b44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LANEq235</w:t>
            </w:r>
            <w:r>
              <w:rPr>
                <w:b/>
              </w:rPr>
              <w:br/>
            </w:r>
            <w:r>
              <w:rPr>
                <w:b/>
              </w:rPr>
              <w:t>Cynorthwyo caseg i fwrw ebol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677fc75d51471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cynorthwyo caseg i fwrw ebol. Bydd hyn yn cynnwys paratoi'r bocs bwrw ebol, adnabod arwyddion bod caseg ar fin bwrw ebol, arsylwi caseg yn bwrw ebol ac ymdrin â'r ebol newydd-anedig.</w:t>
      </w:r>
    </w:p>
    <w:p>
      <w:pPr/>
      <w:r>
        <w:rPr>
          <w:lang w:val="en-GB"/>
        </w:rPr>
        <w:t>Byddai'r gwaith a ddisgrifir yn y safon hon yn cael ei wneud yn dilyn cytundeb gyda goruchwylydd am y cyfrifoldebau a'r dulliau o 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paratoi bocsys bwrw ebol yn unol â'r cyfarwyddiadau</w:t>
      </w:r>
    </w:p>
    <w:p>
      <w:pPr>
        <w:numPr>
          <w:ilvl w:val="0"/>
          <w:numId w:val="1"/>
        </w:numPr>
      </w:pPr>
      <w:r>
        <w:t>paratoi a chynorthwyo i ddefnyddio'r offer priodol sydd ei angen ar gyfer bwrw ebol</w:t>
      </w:r>
    </w:p>
    <w:p>
      <w:pPr>
        <w:numPr>
          <w:ilvl w:val="0"/>
          <w:numId w:val="1"/>
        </w:numPr>
      </w:pPr>
      <w:r>
        <w:t>adnabod y prif arwyddion bod caseg ar fin bwrw ebol a hysbysu'r person priodol ynghylch y rhain</w:t>
      </w:r>
    </w:p>
    <w:p>
      <w:pPr>
        <w:numPr>
          <w:ilvl w:val="0"/>
          <w:numId w:val="1"/>
        </w:numPr>
      </w:pPr>
      <w:r>
        <w:t>cynorthwyo caseg i fwrw ebol yn unol â'r cyfarwyddiadau</w:t>
      </w:r>
    </w:p>
    <w:p>
      <w:pPr>
        <w:numPr>
          <w:ilvl w:val="0"/>
          <w:numId w:val="1"/>
        </w:numPr>
      </w:pPr>
      <w:r>
        <w:t>ymdrin â'r ebol newydd-anedig mewn ffordd briodol, yn unol â'r cyfarwyddiadau</w:t>
      </w:r>
    </w:p>
    <w:p>
      <w:pPr>
        <w:numPr>
          <w:ilvl w:val="0"/>
          <w:numId w:val="1"/>
        </w:numPr>
      </w:pPr>
      <w:r>
        <w:t>cynnal lefelau hylendid a bioddiogelwch addas</w:t>
      </w:r>
    </w:p>
    <w:p>
      <w:pPr>
        <w:numPr>
          <w:ilvl w:val="0"/>
          <w:numId w:val="1"/>
        </w:numPr>
      </w:pPr>
      <w:r>
        <w:t>cynnal iechyd a diogelwch ceffylau,  chi eich hun ac eraill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sut i baratoi bocsys bwrw ebol yn ymwneud â gofynion arbennig y gaseg sy'n bwrw ebol a'r ebol newydd-anedig</w:t>
      </w:r>
    </w:p>
    <w:p>
      <w:pPr>
        <w:numPr>
          <w:ilvl w:val="0"/>
          <w:numId w:val="2"/>
        </w:numPr>
      </w:pPr>
      <w:r>
        <w:t>y mathau o offer ar gyfer bwrw ebol a'r dulliau o'i gynnal mewn cyflwr addas i'w ddefnyddio</w:t>
      </w:r>
    </w:p>
    <w:p>
      <w:pPr>
        <w:numPr>
          <w:ilvl w:val="0"/>
          <w:numId w:val="2"/>
        </w:numPr>
      </w:pPr>
      <w:r>
        <w:t>prif gyfnodau bwrw ebol yn cynnwys arwyddion bod caseg ar fin bwrw ebol</w:t>
      </w:r>
    </w:p>
    <w:p>
      <w:pPr>
        <w:numPr>
          <w:ilvl w:val="0"/>
          <w:numId w:val="2"/>
        </w:numPr>
      </w:pPr>
      <w:r>
        <w:t>y cymorth y gall fod angen i chi ei ddarparu wrth i gaseg fwrw ebol</w:t>
      </w:r>
    </w:p>
    <w:p>
      <w:pPr>
        <w:numPr>
          <w:ilvl w:val="0"/>
          <w:numId w:val="2"/>
        </w:numPr>
      </w:pPr>
      <w:r>
        <w:t>y problemau a allai ddigwydd a phryd dylid galw'r milfeddyg</w:t>
      </w:r>
    </w:p>
    <w:p>
      <w:pPr>
        <w:numPr>
          <w:ilvl w:val="0"/>
          <w:numId w:val="2"/>
        </w:numPr>
      </w:pPr>
      <w:r>
        <w:t>adweithiau'r gaseg i'r ebol newydd-anedig</w:t>
      </w:r>
    </w:p>
    <w:p>
      <w:pPr>
        <w:numPr>
          <w:ilvl w:val="0"/>
          <w:numId w:val="2"/>
        </w:numPr>
      </w:pPr>
      <w:r>
        <w:t>sut i ymdrin ag ebol newydd-anedig</w:t>
      </w:r>
    </w:p>
    <w:p>
      <w:pPr>
        <w:numPr>
          <w:ilvl w:val="0"/>
          <w:numId w:val="2"/>
        </w:numPr>
      </w:pPr>
      <w:r>
        <w:t>sut i gynnal cofnodion bwrw ebol</w:t>
      </w:r>
    </w:p>
    <w:p>
      <w:pPr>
        <w:numPr>
          <w:ilvl w:val="0"/>
          <w:numId w:val="2"/>
        </w:numPr>
      </w:pPr>
      <w:r>
        <w:t>pwysigrwydd cynnal hylendid a bioddiogelwch wrth i gaseg fwrw ebol a'r dulliau ar gyfer cyflawni hyn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Cynorthwyo caseg i fwrw ebol ar un achlysur o leiaf:</w:t>
      </w:r>
    </w:p>
    <w:p>
      <w:pPr>
        <w:numPr>
          <w:ilvl w:val="0"/>
          <w:numId w:val="3"/>
        </w:numPr>
      </w:pPr>
      <w:r>
        <w:t>paratoi bocs bwrw ebol</w:t>
      </w:r>
    </w:p>
    <w:p>
      <w:pPr>
        <w:numPr>
          <w:ilvl w:val="0"/>
          <w:numId w:val="3"/>
        </w:numPr>
      </w:pPr>
      <w:r>
        <w:t>paratoi offer bwrw ebol</w:t>
      </w:r>
    </w:p>
    <w:p>
      <w:pPr>
        <w:numPr>
          <w:ilvl w:val="0"/>
          <w:numId w:val="3"/>
        </w:numPr>
      </w:pPr>
      <w:r>
        <w:t>adnabod arwyddion bod caseg ar fin bwrw ebol</w:t>
      </w:r>
    </w:p>
    <w:p>
      <w:pPr>
        <w:numPr>
          <w:ilvl w:val="0"/>
          <w:numId w:val="3"/>
        </w:numPr>
      </w:pPr>
      <w:r>
        <w:t>ymdrin â'r ebol newydd-anedig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LANEq235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ebol; caseg; stalwyn; beichiogrwydd; newydd-anedig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5032D4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B22CCE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233C1B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80ae79859e64157" /><Relationship Type="http://schemas.openxmlformats.org/officeDocument/2006/relationships/numbering" Target="/word/numbering.xml" Id="R08478e6b5900482f" /><Relationship Type="http://schemas.openxmlformats.org/officeDocument/2006/relationships/settings" Target="/word/settings.xml" Id="Rd6236030c5c4438b" /><Relationship Type="http://schemas.openxmlformats.org/officeDocument/2006/relationships/image" Target="/word/media/295a27e9-8582-4e40-ac72-6214924e7f2a.png" Id="R85677fc75d51471e" /></Relationships>
</file>