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50ded2e0e5410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EUSWM12</w:t>
            </w:r>
            <w:r>
              <w:rPr>
                <w:b/>
              </w:rPr>
              <w:br/>
            </w:r>
            <w:r>
              <w:rPr>
                <w:b/>
              </w:rPr>
              <w:t>Rheoli gwaredu gwastraff anadweithiol i’r tir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65cc3fd76a642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​Mae’r Safon hon yn ymwneud â gwaredu gwastraff anadweithiol ar y tir neu i’r tir. Mae’n cynnwys rheoli gweithrediadau a rheoli gwaith pob gweithgaredd sy’n berthynol i waredu gwastraff anadweithiol i’r tir. Mae hyn yn cynnwys atal gwastraff, cynnyrch a gweddillion anadweithiol rhag dianc, sicrhau bod gwastraff anadweithiol a waredwyd i’r tir yn ddiogel ac ymdrin â gwastraff anadweithiol sydd y tu hwnt i fanyleb, sy’n anodd ei drin, sy’n debygol o gynnwys deunyddiau wedi’u cuddio neu gydrannau annerbyniol, sy’n anawdurdodedig neu’n debygol o gyflwyno problemau iechyd annisgwyl. Rhaid i bob gweithdrefn gael ei gweithredu mewn cydymffurfiad â gofynion deddfwriaethol.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Mae’r Safon hon i reolwyr neu oruchwylwyr safleoedd tirlenwi gwastraff anadweithiol.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​1. gweithredu systemau a gweithdrefnau am weithrediadau gwaredu gwastraff anadweithiol yn unol â gofynion deddfwriaethol a sefydliadol  </w:t>
      </w:r>
    </w:p>
    <w:p>
      <w:pPr>
        <w:numPr>
          <w:ilvl w:val="0"/>
          <w:numId w:val="1"/>
        </w:numPr>
      </w:pPr>
      <w:r>
        <w:t>trefnu cyflenwad digonol o’r deunyddiau, cyfarpar a gwybodaeth sy’n ofynnol i waredu gwastraff anadweithiol   </w:t>
      </w:r>
    </w:p>
    <w:p>
      <w:pPr>
        <w:numPr>
          <w:ilvl w:val="0"/>
          <w:numId w:val="1"/>
        </w:numPr>
      </w:pPr>
      <w:r>
        <w:t>
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​1. y gofynion, rheoliadau, codau ymarfer ac arweiniad deddfwriaethol sy’n berthnasol i waredu gwastraff anadweithiol i’r tir ar y safle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 y cofnodion sy’n ofynnol gan ddeddfwriaeth mewn perthynas â gwaredu gwastraff anadweithiol i’r tir</w:t>
      </w:r>
    </w:p>
    <w:p>
      <w:pPr/>
      <w:r>
        <w:rPr>
          <w:lang w:val="en-GB"/>
        </w:rPr>
        <w:t>3. y gweithdrefnau a’r ddogfennaeth sy’n ofynnol i waredu gwastraff anadweithiol</w:t>
      </w:r>
    </w:p>
    <w:p>
      <w:pPr/>
      <w:r>
        <w:rPr>
          <w:lang w:val="en-GB"/>
        </w:rPr>
        <w:t>4. caniatâd cynllunio, gofynion trwydded a system reoli amgylcheddol i’r safle            </w:t>
      </w:r>
    </w:p>
    <w:p>
      <w:pPr/>
      <w:r>
        <w:rPr>
          <w:lang w:val="en-GB"/>
        </w:rPr>
        <w:t>5. gweithdrefnau sefydliadol ar gyfer gweithgareddau gwaredu</w:t>
      </w:r>
    </w:p>
    <w:p>
      <w:pPr/>
      <w:r>
        <w:rPr>
          <w:lang w:val="en-GB"/>
        </w:rPr>
        <w:t>6. gweithdrefnau i reoli gweithgareddau gwaith ar safle gwastraff anadweithiol i’r tir       </w:t>
      </w:r>
    </w:p>
    <w:p>
      <w:pPr/>
      <w:r>
        <w:rPr>
          <w:lang w:val="en-GB"/>
        </w:rPr>
        <w:t>7. gweithdrefnau gweithredol i’r holl beiriannau, offer a chyfarpar a ddefnyddir ar y safle ar gyfer gwaredu gwastraff anadweithiol i’r tir </w:t>
      </w:r>
    </w:p>
    <w:p>
      <w:pPr/>
      <w:r>
        <w:rPr>
          <w:lang w:val="en-GB"/>
        </w:rPr>
        <w:t>8. y technegau trin a thrafod â llaw a mecanyddol sy’n ofynnol i’r  gwastraff anadweithiol sy’n cael ei waredu i’r tir ar y safle</w:t>
      </w:r>
    </w:p>
    <w:p>
      <w:pPr/>
      <w:r>
        <w:rPr>
          <w:lang w:val="en-GB"/>
        </w:rPr>
        <w:t xml:space="preserve">9. sut mae rhoi cyfarwyddiadau gwaith i’r personél ar lafar ac yn ysgrifenedig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10. pwysigrwydd sicrhau dealltweriaeth pobl o gyfarwyddiadau a gweithdrefnau gwaith a sut mae cyflawni hyn        </w:t>
      </w:r>
    </w:p>
    <w:p>
      <w:pPr/>
      <w:r>
        <w:rPr>
          <w:lang w:val="en-GB"/>
        </w:rPr>
        <w:t>11. sut mae sicrhau bod gan y staff perthnasol y sgiliau gofynnol a beth i’w wneud mewn ymateb i ddiffyg sgiliau canfyddedig </w:t>
      </w:r>
    </w:p>
    <w:p>
      <w:pPr/>
      <w:r>
        <w:rPr>
          <w:lang w:val="en-GB"/>
        </w:rPr>
        <w:t>12. polisi a gweithdrefnau amgylcheddol y sefydliad sy’n berthnasol i’r safle                                          </w:t>
      </w:r>
    </w:p>
    <w:p>
      <w:pPr/>
      <w:r>
        <w:rPr>
          <w:lang w:val="en-GB"/>
        </w:rPr>
        <w:t>13. peryglon sy’n gysylltiedig â gwaredu gwastraff anadweithiol i’r tir mewn perthynas ag iechyd a diogelwch a’r amgylchedd </w:t>
      </w:r>
    </w:p>
    <w:p>
      <w:pPr/>
      <w:r>
        <w:rPr>
          <w:lang w:val="en-GB"/>
        </w:rPr>
        <w:t>14. mesurau rheoli i leihau neu ddileu risgiau i ddiogelwch, iechyd a’r amgylchedd ar safleoedd gwastraff anadweithiol i’r tir         </w:t>
      </w:r>
    </w:p>
    <w:p>
      <w:pPr/>
      <w:r>
        <w:rPr>
          <w:lang w:val="en-GB"/>
        </w:rPr>
        <w:t>15. y mathau o gyfarpar diogelu personol sy’n ofynnol a sut mae’n rhaid ei ddefnyddio, ei gynnal a’i storio   </w:t>
      </w:r>
    </w:p>
    <w:p>
      <w:pPr/>
      <w:r>
        <w:rPr>
          <w:lang w:val="en-GB"/>
        </w:rPr>
        <w:t>16. y gofynion cyfreithiol a sefydliadol ar gyfer cofnodi ac adrodd am risgiau i iechyd, diogelwch a’r amgylchedd   </w:t>
      </w:r>
    </w:p>
    <w:p>
      <w:pPr/>
      <w:r>
        <w:rPr>
          <w:lang w:val="en-GB"/>
        </w:rPr>
        <w:t>17. gweithdrefnau gwirio gwastraff sy’n dod i mewn wrth y pwynt gwaredu                                  </w:t>
      </w:r>
    </w:p>
    <w:p>
      <w:pPr/>
      <w:r>
        <w:rPr>
          <w:lang w:val="en-GB"/>
        </w:rPr>
        <w:t>18. gweithdrefnau dyddiol ar y safle i ddiogelu gwastraff anadweithiol a waredir i’r tir  </w:t>
      </w:r>
    </w:p>
    <w:p>
      <w:pPr/>
      <w:r>
        <w:rPr>
          <w:lang w:val="en-GB"/>
        </w:rPr>
        <w:t>19. gweithdrefnau i ymdrin â gollyngiadau ac atal gwastraff anadweithiol a chynhyrchion gwaredu gwastraff anadweithiol i’r tir rhag dianc</w:t>
      </w:r>
    </w:p>
    <w:p>
      <w:pPr/>
      <w:r>
        <w:rPr>
          <w:lang w:val="en-GB"/>
        </w:rPr>
        <w:t>20. gweithdrefnau sefydliadol am weithrediadau gwaredu a chyflenwi a defnyddio’r adnoddau sy’n ofynnol </w:t>
      </w:r>
    </w:p>
    <w:p>
      <w:pPr/>
      <w:r>
        <w:rPr>
          <w:lang w:val="en-GB"/>
        </w:rPr>
        <w:t>21. gweithdrefnau a dogfennaeth sy’n ofynnol i waredu gwastraff anadweithiol i’r tir a’r gofynion monitro i’r safle              </w:t>
      </w:r>
    </w:p>
    <w:p>
      <w:pPr/>
      <w:r>
        <w:rPr>
          <w:lang w:val="en-GB"/>
        </w:rPr>
        <w:t>22. gweithdrefnau i ymdrin â gwastraff anadweithiol, deunyddiau y tu hwnt i fanyleb ac unrhyw beth arall a wrthodwyd o’r broses sy’n berthynol i wastraff anadweithiol gan gynnwys y rheini sy’n anodd eu trin a’u trafod, sy’n debygol o gynnwys deunyddiau wedi’u cuddio a chydrannau annerbyniol, sy’n anawdurdoedig, sy’n debygol o gyflwyno problemau iechyd annisgwyl               </w:t>
      </w:r>
    </w:p>
    <w:p>
      <w:pPr/>
      <w:r>
        <w:rPr>
          <w:lang w:val="en-GB"/>
        </w:rPr>
        <w:t>23. goblygiadau storio a thrin a thrafod ar gyfer y mathau o wastraff anadweithiol sy’n cael eu trin a’u trafod ar y safle</w:t>
      </w:r>
    </w:p>
    <w:p>
      <w:pPr/>
      <w:r>
        <w:rPr>
          <w:lang w:val="en-GB"/>
        </w:rPr>
        <w:t>24. mathau, swyddogaethau a chyfyngiadau’r cyfarpar trin a thrafod gwastraff anadweithiol sydd ar gael i’w defnyddio ar y safle        </w:t>
      </w:r>
    </w:p>
    <w:p>
      <w:pPr/>
      <w:r>
        <w:rPr>
          <w:lang w:val="en-GB"/>
        </w:rPr>
        <w:t>25. yr opsiynau a’r dulliau a ddefnyddir i ymdrin â niwsans adar, fermin, pryfed, sbwriel, aroglau, sŵn, a llwch             </w:t>
      </w:r>
    </w:p>
    <w:p>
      <w:pPr/>
      <w:r>
        <w:rPr>
          <w:lang w:val="en-GB"/>
        </w:rPr>
        <w:t>26. sut mae dehongli dogfennaeth broses a gwirio bod yr wybodaeth yn gywir ac yn berthynol i’r broses gwaredu gwastraff anadweithiol</w:t>
      </w:r>
    </w:p>
    <w:p>
      <w:pPr/>
      <w:r>
        <w:rPr>
          <w:lang w:val="en-GB"/>
        </w:rPr>
        <w:t xml:space="preserve">27. materion a allai atal gwaredu gwastraff anadweithiol i’r tir gan gynnwys prinderau staff, diffygion cyfarpar, gollyngiadau, achosion allanol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WM05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Gwasanaeth Cyhoeddus, Rheolwr Gwastraff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Gweithrediadau Adnoddau Gwastraff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rheoli, safle, gweithrediadau, gwaredu, gwastraff, tirlenwi, cyfleustod, cyfleustodau, gwastraff, trin a thrafod, cyfarpar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C28BD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843bb97ecb54412" /><Relationship Type="http://schemas.openxmlformats.org/officeDocument/2006/relationships/numbering" Target="/word/numbering.xml" Id="R8161f49eb41940fa" /><Relationship Type="http://schemas.openxmlformats.org/officeDocument/2006/relationships/settings" Target="/word/settings.xml" Id="R356dd4d8355e4089" /><Relationship Type="http://schemas.openxmlformats.org/officeDocument/2006/relationships/image" Target="/word/media/f092dbc0-148b-478a-b1ba-62907dbcd52f.png" Id="R565cc3fd76a64215" /></Relationships>
</file>