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68230d886447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SKSQ12</w:t>
            </w:r>
            <w:r>
              <w:rPr>
                <w:b/>
              </w:rPr>
              <w:br/>
            </w:r>
            <w:r>
              <w:rPr>
                <w:b/>
              </w:rPr>
              <w:t>Cynorthwyo gyda dilyniant y gwisgoedd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a6d4a6de8649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â'ch gallu i gynorthwyo gyda dilyniant y gwisgoedd a sicrhau caiff dilyniant ei gynnal yn gyson ar y set.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Gallai hyn ymwneud â sicrhau bod y gwisgoedd yn cyd-fynd gyda'r fanyleb dylunio drwy gydol y saethiad, sicrhau bod gwisgoedd y perfformwyr yn gyson gyda'r tro blaenorol dilyniannol, cytuno ar addasiadau yn sgil digwyddiadau heb eu sgriptio yn ystod saethu, sicrhau cyn lleied â phosib o amhariadau i amserlen y cynhyrchiad a chadw cofnodion dilyniant manwl gywir.</w:t>
      </w:r>
    </w:p>
    <w:p>
      <w:pPr/>
      <w:r>
        <w:rPr>
          <w:lang w:val="en-GB"/>
        </w:rPr>
        <w:t>Mae'n debyg y byddai'r safon hon yn berthnasol i oruchwylwyr gwisgoedd, gweithwyr gwisgoedd wrth gefn a chynorthwywyr wardrob.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gwirio gwisgoedd y perfformwyr o gymharu â dadansoddiad y gwisgoedd</w:t>
      </w:r>
    </w:p>
    <w:p>
      <w:pPr>
        <w:numPr>
          <w:ilvl w:val="0"/>
          <w:numId w:val="1"/>
        </w:numPr>
      </w:pPr>
      <w:r>
        <w:t>sicrhau bod gwisgoedd y perfformwyr yn bodloni'r cyfarwyddyd dylunio cyn cychwyn saethu a hefyd yn cyd-fynd â'r tro blaenorol dilyniannol</w:t>
      </w:r>
    </w:p>
    <w:p>
      <w:pPr>
        <w:numPr>
          <w:ilvl w:val="0"/>
          <w:numId w:val="1"/>
        </w:numPr>
      </w:pPr>
      <w:r>
        <w:t>sicrhau nad ydy gwisg y perfformiwr wedi'i golli neu ei ddifrodi erbyn diwedd y saethiad a'i bod yn dal i fodloni'r cyfarwyddyd dylunio </w:t>
      </w:r>
    </w:p>
    <w:p>
      <w:pPr>
        <w:numPr>
          <w:ilvl w:val="0"/>
          <w:numId w:val="1"/>
        </w:numPr>
      </w:pPr>
      <w:r>
        <w:t>talu sylw i fanylion y wisg drwy gydol y saethiad a'i diwygio os oes angen</w:t>
      </w:r>
    </w:p>
    <w:p>
      <w:pPr>
        <w:numPr>
          <w:ilvl w:val="0"/>
          <w:numId w:val="1"/>
        </w:numPr>
      </w:pPr>
      <w:r>
        <w:t>cytuno ar newidiadau pan mae angen altro'r wisg yn sgil digwyddiadau heb eu sgriptio yn ystod y saethiad</w:t>
      </w:r>
    </w:p>
    <w:p>
      <w:pPr>
        <w:numPr>
          <w:ilvl w:val="0"/>
          <w:numId w:val="1"/>
        </w:numPr>
      </w:pPr>
      <w:r>
        <w:t>ymgynghori gyda'r person / pobl berthnasol i adnabod yr adnoddau a'r cyfarpar priodol i gofnodi dilyniant</w:t>
      </w:r>
    </w:p>
    <w:p>
      <w:pPr>
        <w:numPr>
          <w:ilvl w:val="0"/>
          <w:numId w:val="1"/>
        </w:numPr>
      </w:pPr>
      <w:r>
        <w:t>lleihau amhariad ar amserlen y cynhyrchiad pan fyddwch yn gwisgo neu'n ail-wisgo perfformwyr i sicrhau bod dilyniant</w:t>
      </w:r>
    </w:p>
    <w:p>
      <w:pPr>
        <w:numPr>
          <w:ilvl w:val="0"/>
          <w:numId w:val="1"/>
        </w:numPr>
      </w:pPr>
      <w:r>
        <w:t>cydymffurfio gyda'r arferion ar y set wrth gynnal dilyniant gan gynnwys rheolau ynghylch defnyddio ffonau symudol neu ddulliau cyfathrebu eraill </w:t>
      </w:r>
    </w:p>
    <w:p>
      <w:pPr>
        <w:numPr>
          <w:ilvl w:val="0"/>
          <w:numId w:val="1"/>
        </w:numPr>
      </w:pPr>
      <w:r>
        <w:t>caffael a chofnodi gwybodaeth dilyniant gan ffynonellau perthnasol pan na fyddwch yn bresennol ar gyfer tro</w:t>
      </w:r>
    </w:p>
    <w:p>
      <w:pPr>
        <w:numPr>
          <w:ilvl w:val="0"/>
          <w:numId w:val="1"/>
        </w:numPr>
      </w:pPr>
      <w:r>
        <w:t>cofnodi manylion gwigoedd perthnasol yn defnyddio adnoddau digidol pan fo'n bosib</w:t>
      </w:r>
    </w:p>
    <w:p>
      <w:pPr>
        <w:numPr>
          <w:ilvl w:val="0"/>
          <w:numId w:val="1"/>
        </w:numPr>
      </w:pPr>
      <w:r>
        <w:t>ymgynghori gyda'r goruchwyliwr ynghylch y gweithrediadau priodol pan fo effeithiau arbennig yn peri trafferthion iechyd a diogelwch</w:t>
      </w:r>
    </w:p>
    <w:p>
      <w:pPr>
        <w:numPr>
          <w:ilvl w:val="0"/>
          <w:numId w:val="1"/>
        </w:numPr>
      </w:pPr>
      <w:r>
        <w:t>cydymffurfio gyda rheolau a gweithdrefnau cyfrinachedd y cynhyrchiad  </w:t>
      </w:r>
    </w:p>
    <w:p>
      <w:pPr>
        <w:numPr>
          <w:ilvl w:val="0"/>
          <w:numId w:val="1"/>
        </w:numPr>
      </w:pPr>
      <w:r>
        <w:t>cadw cofnodion cyflawn, diweddar, cywir a hygyrch o fanylion dilyniant  gwisgoedd</w:t>
      </w:r>
    </w:p>
    <w:p>
      <w:pPr>
        <w:numPr>
          <w:ilvl w:val="0"/>
          <w:numId w:val="1"/>
        </w:numPr>
      </w:pPr>
      <w:r>
        <w:t>cyfathrebu'n eglur gyda staff y cynhyrchiad ac adrannau neu unigolion perthnasol eraill</w:t>
      </w:r>
    </w:p>
    <w:p>
      <w:pPr>
        <w:numPr>
          <w:ilvl w:val="0"/>
          <w:numId w:val="1"/>
        </w:numPr>
      </w:pPr>
      <w:r>
        <w:t>cydymffurfio gyda'r ddeddfwriaeth a'r canllawiau iechyd a diogelwch bob amser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gofynion o ran gwisgoedd y cyfarwyddyd dylunio</w:t>
      </w:r>
    </w:p>
    <w:p>
      <w:pPr>
        <w:numPr>
          <w:ilvl w:val="0"/>
          <w:numId w:val="2"/>
        </w:numPr>
      </w:pPr>
      <w:r>
        <w:t>sut i wirio gwisg y perfformwyr o gymharu gyda'r cyfarwyddyd</w:t>
      </w:r>
    </w:p>
    <w:p>
      <w:pPr>
        <w:numPr>
          <w:ilvl w:val="0"/>
          <w:numId w:val="2"/>
        </w:numPr>
      </w:pPr>
      <w:r>
        <w:t>gweithdrefnau arferion 'ar set' y diwydiant</w:t>
      </w:r>
    </w:p>
    <w:p>
      <w:pPr>
        <w:numPr>
          <w:ilvl w:val="0"/>
          <w:numId w:val="2"/>
        </w:numPr>
      </w:pPr>
      <w:r>
        <w:t>y person perthnasol i wirio cynnal dilyniant / neu gytuno ar newidiadau i wisgoedd gyda nhw</w:t>
      </w:r>
    </w:p>
    <w:p>
      <w:pPr>
        <w:numPr>
          <w:ilvl w:val="0"/>
          <w:numId w:val="2"/>
        </w:numPr>
      </w:pPr>
      <w:r>
        <w:t>sut i fonitro newidiadau i sgriptiau ac asesu effaith posib hyn ar ofynion y gwisgoedd</w:t>
      </w:r>
    </w:p>
    <w:p>
      <w:pPr>
        <w:numPr>
          <w:ilvl w:val="0"/>
          <w:numId w:val="2"/>
        </w:numPr>
      </w:pPr>
      <w:r>
        <w:t>dulliau ar gyfer cofnodi a storio gwybodaeth dilyniant</w:t>
      </w:r>
    </w:p>
    <w:p>
      <w:pPr>
        <w:numPr>
          <w:ilvl w:val="0"/>
          <w:numId w:val="2"/>
        </w:numPr>
      </w:pPr>
      <w:r>
        <w:t>sut i dynnu lluniau neu fideos sy'n cofnodi manylion gwisgoedd</w:t>
      </w:r>
    </w:p>
    <w:p>
      <w:pPr>
        <w:numPr>
          <w:ilvl w:val="0"/>
          <w:numId w:val="2"/>
        </w:numPr>
      </w:pPr>
      <w:r>
        <w:t>mynediad i'r cofnodion dilyniant blaenorol neu gyfredol</w:t>
      </w:r>
    </w:p>
    <w:p>
      <w:pPr>
        <w:numPr>
          <w:ilvl w:val="0"/>
          <w:numId w:val="2"/>
        </w:numPr>
      </w:pPr>
      <w:r>
        <w:t>gweithdrefnau a rheolau cyfrinachedd y cynhyrchiad   </w:t>
      </w:r>
    </w:p>
    <w:p>
      <w:pPr>
        <w:numPr>
          <w:ilvl w:val="0"/>
          <w:numId w:val="2"/>
        </w:numPr>
      </w:pPr>
      <w:r>
        <w:t>protocol cyfathrebu'r cynhyrchiad</w:t>
      </w:r>
    </w:p>
    <w:p>
      <w:pPr>
        <w:numPr>
          <w:ilvl w:val="0"/>
          <w:numId w:val="2"/>
        </w:numPr>
      </w:pPr>
      <w:r>
        <w:t>cyfrifoldebau statudol ynghlwm â'r deddfwriaethau a'r rheoliadau iechyd, diogelwch ac amgylcheddol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SKSQ18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Cysylltiedig a Galwedigaethau Technegol, Y Cyfryngau a Chyhoeddi, Y Celfyddydau, Y Cyfryngau a chyfathrebu, Crefftau, y celfyddydau creadigol a dylunio,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Gwisgoedd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Gwisg; wardrob; cynorthwyo; cyfrannu; dilyniant; cydweddu; dylunio; perfformiwr; gwisgo; saethiad; dilyniannol; tro; addasiadau; heb eu sgriptio; digwyddiadau; saethu; cynhyrchiad; amserlen; cywir; cofnodion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03C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7CAC7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13abd33e3c47ae" /><Relationship Type="http://schemas.openxmlformats.org/officeDocument/2006/relationships/numbering" Target="/word/numbering.xml" Id="Rdf8a87fceb6546f3" /><Relationship Type="http://schemas.openxmlformats.org/officeDocument/2006/relationships/settings" Target="/word/settings.xml" Id="Rcb1a399dcb0441e2" /><Relationship Type="http://schemas.openxmlformats.org/officeDocument/2006/relationships/image" Target="/word/media/e4dfa6ed-ef3e-44e4-8c5b-4a0fe9bd79ac.png" Id="R7da6d4a6de864987" /></Relationships>
</file>