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2f6c3120164f7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SKSPP06</w:t>
            </w:r>
            <w:r>
              <w:rPr>
                <w:b/>
              </w:rPr>
              <w:br/>
            </w:r>
            <w:r>
              <w:rPr>
                <w:b/>
              </w:rPr>
              <w:t>Pennu a rheoli disgwyliadau parhaus cleientiaid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53e19aa87041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ymdrin â chleientiaid: cynnal perthynas â chleientiaid lle maent yn teimlo'n hyderus ynghylch y broses gynhyrchu neu ôl gynhyrchu ac yn realistig ynghylch yr hyn y gall ei gyflawni o fewn cyfyngiadau amser a chyllideb.</w:t>
      </w:r>
    </w:p>
    <w:p>
      <w:pPr/>
      <w:r>
        <w:rPr>
          <w:lang w:val="en-GB"/>
        </w:rPr>
        <w:t>Gallai'r Safon hon fod yn berthnasol i unrhyw un sy'n gysylltiedig â chynhyrchu.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ymddwyn yn foesegol wrth ddelio â chleientiaid a datblygu perthnasau sy'n dangos ymddiriedaeth, parch, ymrwymiad a chydweithrediad</w:t>
      </w:r>
    </w:p>
    <w:p>
      <w:pPr>
        <w:numPr>
          <w:ilvl w:val="0"/>
          <w:numId w:val="1"/>
        </w:numPr>
      </w:pPr>
      <w:r>
        <w:t>gwirio disgwyliadau cleientiaid o brosiectau a bod eich rhan ynddynt yn realistig ar ddechrau'r prosiect ac wrth iddo ddatblygu</w:t>
      </w:r>
    </w:p>
    <w:p>
      <w:pPr>
        <w:numPr>
          <w:ilvl w:val="0"/>
          <w:numId w:val="1"/>
        </w:numPr>
      </w:pPr>
      <w:r>
        <w:t>defnyddio gwybodaeth ddibynadwy i bennu lefelau dealltwriaeth cleientiaid o brosesau a thasgau cysylltiedig</w:t>
      </w:r>
    </w:p>
    <w:p>
      <w:pPr>
        <w:numPr>
          <w:ilvl w:val="0"/>
          <w:numId w:val="1"/>
        </w:numPr>
      </w:pPr>
      <w:r>
        <w:t>helpu cleientiaid i ddeall y llif gwaith a'r amserlen a sut y maent yn effeithio ar eu penderfyniadau a'u gwybodaeth</w:t>
      </w:r>
    </w:p>
    <w:p>
      <w:pPr>
        <w:numPr>
          <w:ilvl w:val="0"/>
          <w:numId w:val="1"/>
        </w:numPr>
      </w:pPr>
      <w:r>
        <w:t>seilio eich penderfyniadau a'ch cyfathrebu â chleientiaid, ar anghenion eu prosiect a'r arbenigedd y gallwch ei gynnig o ran ôl-gynhyrchu</w:t>
      </w:r>
    </w:p>
    <w:p>
      <w:pPr>
        <w:numPr>
          <w:ilvl w:val="0"/>
          <w:numId w:val="1"/>
        </w:numPr>
      </w:pPr>
      <w:r>
        <w:t>rhoi digon o wybodaeth i gleientiaid i'w galluogi i ddeall dichonoldeb a goblygiadau ceisiadau am unrhyw newid y maent yn eu gwneud</w:t>
      </w:r>
    </w:p>
    <w:p>
      <w:pPr>
        <w:numPr>
          <w:ilvl w:val="0"/>
          <w:numId w:val="1"/>
        </w:numPr>
      </w:pPr>
      <w:r>
        <w:t>rhoi adborth i gleientiaid cyn gynted a phosib os bydd pethau'n digwydd a fydd yn effeithio ar yr amserlen, cyllideb neu ansawdd a chynnig atebion y gallwch chi a chleientiaid gytuno arnynt o ran cost, proses ac ansawdd, pan fydd angen gwneud newidiadau neu ategolion </w:t>
      </w:r>
    </w:p>
    <w:p>
      <w:pPr>
        <w:numPr>
          <w:ilvl w:val="0"/>
          <w:numId w:val="1"/>
        </w:numPr>
      </w:pPr>
      <w:r>
        <w:t>cadw cofnodion o ddisgwyliadau, sgyrsiau a chamau gweithredu y cytunwyd arnynt mewn fformatau a ddisgwylir gan eich sefydliad</w:t>
      </w:r>
    </w:p>
    <w:p>
      <w:pPr>
        <w:numPr>
          <w:ilvl w:val="0"/>
          <w:numId w:val="1"/>
        </w:numPr>
      </w:pPr>
      <w:r>
        <w:t>rhoi adborth i eraill y tu mewn a'r tu allan i'r sefydliad ar agweddau o berthynas gyda chleientiaid sy'n berthnasol iddynt</w:t>
      </w:r>
    </w:p>
    <w:p>
      <w:pPr>
        <w:numPr>
          <w:ilvl w:val="0"/>
          <w:numId w:val="1"/>
        </w:numPr>
      </w:pPr>
      <w:r>
        <w:t>nodi cyfleoedd i ddatblygu perthynas newydd neu gyfredol gyda chleientiaid a fydd o fudd i'ch sefydliad</w:t>
      </w:r>
    </w:p>
    <w:p>
      <w:pPr>
        <w:numPr>
          <w:ilvl w:val="0"/>
          <w:numId w:val="1"/>
        </w:numPr>
      </w:pPr>
      <w:r>
        <w:t>cynnal diogelwch ffeiliau a deunyddiau eraill yn unol â gofynion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anghenion a blaenoriaethau cleientiaid a sut i ddeall eu hanghenion y tu hwnt i'w hawgrymiadau cychwynnol</w:t>
      </w:r>
    </w:p>
    <w:p>
      <w:pPr>
        <w:numPr>
          <w:ilvl w:val="0"/>
          <w:numId w:val="2"/>
        </w:numPr>
      </w:pPr>
      <w:r>
        <w:t>y llif gwaith, yr amserlen a'r gyllideb</w:t>
      </w:r>
    </w:p>
    <w:p>
      <w:pPr>
        <w:numPr>
          <w:ilvl w:val="0"/>
          <w:numId w:val="2"/>
        </w:numPr>
      </w:pPr>
      <w:r>
        <w:t>safonau gwylio cyfredol a safonau cyflenwi proffesiynol, cenedlaethol a rhyngwladol cyfredol a mynegiannau o arfer gorau ar gyfer yr ystod o lwyfannau a chynnwys</w:t>
      </w:r>
    </w:p>
    <w:p>
      <w:pPr>
        <w:numPr>
          <w:ilvl w:val="0"/>
          <w:numId w:val="2"/>
        </w:numPr>
      </w:pPr>
      <w:r>
        <w:t>meini prawf a phrosesau cwmni ar gyfer rheoli perthnasau gyda cleientiaid</w:t>
      </w:r>
    </w:p>
    <w:p>
      <w:pPr>
        <w:numPr>
          <w:ilvl w:val="0"/>
          <w:numId w:val="2"/>
        </w:numPr>
      </w:pPr>
      <w:r>
        <w:t>manteision ac anfanteision gwahanol ffyrdd o gyfathrebu â phobl a sut i gyfathrebu'n glir ar lafar ac yn ysgrifenedig</w:t>
      </w:r>
    </w:p>
    <w:p>
      <w:pPr>
        <w:numPr>
          <w:ilvl w:val="0"/>
          <w:numId w:val="2"/>
        </w:numPr>
      </w:pPr>
      <w:r>
        <w:t>sut i ragweld newidiadau mewn dealltwriaeth neu ddisgwyliadau cleientiaid</w:t>
      </w:r>
    </w:p>
    <w:p>
      <w:pPr>
        <w:numPr>
          <w:ilvl w:val="0"/>
          <w:numId w:val="2"/>
        </w:numPr>
      </w:pPr>
      <w:r>
        <w:t>sut i gyfathrebu'n bositif addasiadau angenrheidiol i gytundebau a newidiadau i gynhyrchion</w:t>
      </w:r>
    </w:p>
    <w:p>
      <w:pPr>
        <w:numPr>
          <w:ilvl w:val="0"/>
          <w:numId w:val="2"/>
        </w:numPr>
      </w:pPr>
      <w:r>
        <w:t>sut i gyflwyno atebion i gwestiynau a chynigion y bydd cleientiaid yn eu deall</w:t>
      </w:r>
    </w:p>
    <w:p>
      <w:pPr>
        <w:numPr>
          <w:ilvl w:val="0"/>
          <w:numId w:val="2"/>
        </w:numPr>
      </w:pPr>
      <w:r>
        <w:t>sut i adnabod problemau a risgiau, lliniaru risgiau a beth i'w wneud pan fydd pethau'n mynd o chwith</w:t>
      </w:r>
    </w:p>
    <w:p>
      <w:pPr>
        <w:numPr>
          <w:ilvl w:val="0"/>
          <w:numId w:val="2"/>
        </w:numPr>
      </w:pPr>
      <w:r>
        <w:t>sut i esbonio effaith problemau a risgiau a beth sy'n ymarferol a beth sydd ddim</w:t>
      </w:r>
    </w:p>
    <w:p>
      <w:pPr>
        <w:numPr>
          <w:ilvl w:val="0"/>
          <w:numId w:val="2"/>
        </w:numPr>
      </w:pPr>
      <w:r>
        <w:t>sut i gynnwys cleientiaid mewn datrys problemau ar y cyd</w:t>
      </w:r>
    </w:p>
    <w:p>
      <w:pPr>
        <w:numPr>
          <w:ilvl w:val="0"/>
          <w:numId w:val="2"/>
        </w:numPr>
      </w:pPr>
      <w:r>
        <w:t>sut i nodi dichonolrwydd a chyfrifo effaith a chost newidiadau mewn gwahanol gamau o brosiectau</w:t>
      </w:r>
    </w:p>
    <w:p>
      <w:pPr>
        <w:numPr>
          <w:ilvl w:val="0"/>
          <w:numId w:val="2"/>
        </w:numPr>
      </w:pPr>
      <w:r>
        <w:t>dulliau o weithio ar y cyd</w:t>
      </w:r>
    </w:p>
    <w:p>
      <w:pPr>
        <w:numPr>
          <w:ilvl w:val="0"/>
          <w:numId w:val="2"/>
        </w:numPr>
      </w:pPr>
      <w:r>
        <w:t>sut i weithredu fel cymedrolwr rhwng pobl sydd gyda safbwyntiau gwahanol </w:t>
      </w:r>
    </w:p>
    <w:p>
      <w:pPr>
        <w:numPr>
          <w:ilvl w:val="0"/>
          <w:numId w:val="2"/>
        </w:numPr>
      </w:pPr>
      <w:r>
        <w:t>systemau cwmni ar gyfer storio, cefnogi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Ffilm, Theledu, Cleient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99E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FEF43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e69c965637d45a1" /><Relationship Type="http://schemas.openxmlformats.org/officeDocument/2006/relationships/numbering" Target="/word/numbering.xml" Id="Rf93b390150ec4abb" /><Relationship Type="http://schemas.openxmlformats.org/officeDocument/2006/relationships/settings" Target="/word/settings.xml" Id="Ra0477de05f154608" /><Relationship Type="http://schemas.openxmlformats.org/officeDocument/2006/relationships/image" Target="/word/media/1fea3192-9bf4-4a11-a8dd-4c52c0fad390.png" Id="R5953e19aa8704152" /></Relationships>
</file>