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8c923ad9364c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INSC008</w:t>
            </w:r>
            <w:r>
              <w:rPr>
                <w:b/>
              </w:rPr>
              <w:br/>
            </w:r>
            <w:r>
              <w:rPr>
                <w:b/>
              </w:rPr>
              <w:t>Glanhau mannau risg uchel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956f01234b43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ymwneud â darparu gwasanaethau glanhau, gan gynnwys defnyddio cyfarpar. Mae'n ymwneud â glanhau mannau risg uchel. Mae ar gyfer glanhawyr sy’n gorfod cynnal lefelau hylendid mewn mannau lle mae risg uchel o haint neu halogiad. Gall hyn achosi risg o heintio eich hun ac aelodau'r tîm a chwsmeriaid, a thrawshalogi i'r amgylchedd yr ydych yn gweithio ynddo os nad ydych yn dilyn y gweithdrefnau cywir yn y gweithle a chanllawiau perthnasol ar gyfer glendid. Er mwyn lleihau’r risgiau hyn, mae’n bwysig cynnal lefelau uchel o hylendid personol a chadw at y gweithdrefnau sefydliadol perthnasol. Gallai’r gweithdrefnau i’w dilyn amrywio gan ddibynnu ar yr amgylchedd yr ydych yn gweithio ynddo a’r risgiau a nodir. Er enghraifft, ar gyfer dewis cyfarpar diogelu a’i ddefnyddio, pa mor aml mae angen glanhau, a’r gweithdrefnau ar gyfer mynd i mewn i ardal risg uchel a’i gadael. Gellir diffinio risg uchel mewn rhai cyd-destunau gwaith fel amgylchedd a reolir.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cynnal gwiriadau iechyd a dilyn gweithdrefnau sefydliadol ar gyfer arferion gwaith diogel</w:t>
      </w:r>
    </w:p>
    <w:p>
      <w:pPr/>
      <w:r>
        <w:rPr>
          <w:lang w:val="en-GB"/>
        </w:rPr>
        <w:t>2.      dilyn gofynion asesu risg deinamig eich sefydliad yn y gweithle</w:t>
      </w:r>
    </w:p>
    <w:p>
      <w:pPr/>
      <w:r>
        <w:rPr>
          <w:lang w:val="en-GB"/>
        </w:rPr>
        <w:t>3.      asesu'r categorïau risg a chymryd y camau perthnasol yn dibynnu ar ganlyniad asesiadau a gynhelir</w:t>
      </w:r>
    </w:p>
    <w:p>
      <w:pPr/>
      <w:r>
        <w:rPr>
          <w:lang w:val="en-GB"/>
        </w:rPr>
        <w:t>4.      gwneud yn siŵr bod yr holl gynhyrchion a'r cyfarpar diogelu gofynnol ar gael</w:t>
      </w:r>
    </w:p>
    <w:p>
      <w:pPr/>
      <w:r>
        <w:rPr>
          <w:lang w:val="en-GB"/>
        </w:rPr>
        <w:t>5.      gwisgo'r cyfarpar diogelu perthnasol wrth lanhau</w:t>
      </w:r>
    </w:p>
    <w:p>
      <w:pPr/>
      <w:r>
        <w:rPr>
          <w:lang w:val="en-GB"/>
        </w:rPr>
        <w:t>6.      dilyn gweithdrefnau sefydliadol ar gyfer ailddefnyddio cyfarpar diogelu neu ei waredu</w:t>
      </w:r>
    </w:p>
    <w:p>
      <w:pPr/>
      <w:r>
        <w:rPr>
          <w:lang w:val="en-GB"/>
        </w:rPr>
        <w:t>7.      gwneud yn siŵr bod systemau gwaith a gofynion diogel yn cael eu dilyn</w:t>
      </w:r>
    </w:p>
    <w:p>
      <w:pPr/>
      <w:r>
        <w:rPr>
          <w:lang w:val="en-GB"/>
        </w:rPr>
        <w:t>8.      dewis y cyfarpar côd lliw priodol</w:t>
      </w:r>
    </w:p>
    <w:p>
      <w:pPr/>
      <w:r>
        <w:rPr>
          <w:lang w:val="en-GB"/>
        </w:rPr>
        <w:t>9.      gwneud yn siŵr bod unrhyw arwyddion perthnasol am iechyd a rhybuddion wedi'u harddangos yn glir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10.  dilyn gofynion eich sefydliad ar gyfer lliniaru'r risg o haint yn y gweithle</w:t>
      </w:r>
    </w:p>
    <w:p>
      <w:pPr/>
      <w:r>
        <w:rPr>
          <w:lang w:val="en-GB"/>
        </w:rPr>
        <w:t>11.  dilyn y gweithdrefnau glanhau yn dibynnu ar yr amgylchedd a'r risgiau a nodwyd</w:t>
      </w:r>
    </w:p>
    <w:p>
      <w:pPr/>
      <w:r>
        <w:rPr>
          <w:lang w:val="en-GB"/>
        </w:rPr>
        <w:t>12.  gwneud yn siŵr bod yr ardal yn cael ei hawyru'n ddigonol cyn ac yn ystod y gwaith</w:t>
      </w:r>
    </w:p>
    <w:p>
      <w:pPr/>
      <w:r>
        <w:rPr>
          <w:lang w:val="en-GB"/>
        </w:rPr>
        <w:t>13.  archwilio mannau i'w glanhau a nodi unrhyw fannau sy'n cael eu cyffwrdd yn aml</w:t>
      </w:r>
    </w:p>
    <w:p>
      <w:pPr/>
      <w:r>
        <w:rPr>
          <w:lang w:val="en-GB"/>
        </w:rPr>
        <w:t>14.  glanhau yn unol â'r amserlen waith a pha mor aml y mae hynny'n ofynnol yn dibynnu ar ganlyniadau asesiad risg</w:t>
      </w:r>
    </w:p>
    <w:p>
      <w:pPr/>
      <w:r>
        <w:rPr>
          <w:lang w:val="en-GB"/>
        </w:rPr>
        <w:t>15.  defnyddio cynhyrchion glanhau gan gynnwys toddiannau glanhau arbenigol, cemegau gwrthfacterol a gwrthfeirysol</w:t>
      </w:r>
    </w:p>
    <w:p>
      <w:pPr/>
      <w:r>
        <w:rPr>
          <w:lang w:val="en-GB"/>
        </w:rPr>
        <w:t>16.  defnyddio cyfarpar glanhau tafladwy fel bod llai o feirysau'n cael eu llwytho yn y mannau sy'n cael eu glanhau</w:t>
      </w:r>
    </w:p>
    <w:p>
      <w:pPr/>
      <w:r>
        <w:rPr>
          <w:lang w:val="en-GB"/>
        </w:rPr>
        <w:t>17.  dilyn y gweithdrefnau manwl o ran glanhau a diheintio ar gyfer halogiadau feirysol a amheuir neu a gadarnhawyd</w:t>
      </w:r>
    </w:p>
    <w:p>
      <w:pPr/>
      <w:r>
        <w:rPr>
          <w:lang w:val="en-GB"/>
        </w:rPr>
        <w:t>18.  gwaredu cyfarpar glanhau a diogelu a ddefnyddiwyd yn unol â gweithdrefnau diogelwch penodedig</w:t>
      </w:r>
    </w:p>
    <w:p>
      <w:pPr/>
      <w:r>
        <w:rPr>
          <w:lang w:val="en-GB"/>
        </w:rPr>
        <w:t>19.  glanhau a diheintio cyfarpar glanhau y gellir ei ailddefnyddio</w:t>
      </w:r>
    </w:p>
    <w:p>
      <w:pPr/>
      <w:r>
        <w:rPr>
          <w:lang w:val="en-GB"/>
        </w:rPr>
        <w:t>20.  golchi a sychu'ch dwylo'n drylwyr ac yn ddiogel yn unol â gofynion y sefydliad</w:t>
      </w:r>
    </w:p>
    <w:p>
      <w:pPr/>
      <w:r>
        <w:rPr>
          <w:lang w:val="en-GB"/>
        </w:rPr>
        <w:t>21.  gwneud yn siŵr bod y cyfleusterau golchi dwylo yn cael cyflenwad digonol o doddiant golchi, geliau diheintio a dull hylan o sychu dwylo</w:t>
      </w:r>
    </w:p>
    <w:p>
      <w:pPr/>
      <w:r>
        <w:rPr>
          <w:lang w:val="en-GB"/>
        </w:rPr>
        <w:t>Atal heintiau rhag lledaenu a thrawshalogi mewn mannau risg uchel</w:t>
      </w:r>
    </w:p>
    <w:p>
      <w:pPr/>
      <w:r>
        <w:rPr>
          <w:lang w:val="en-GB"/>
        </w:rPr>
        <w:t>22.  golchi dwylo'n rheolaidd er mwyn atal heintiau rhag lledaenu neu drawshalogi mewn mannau risg uchel</w:t>
      </w:r>
    </w:p>
    <w:p>
      <w:pPr/>
      <w:r>
        <w:rPr>
          <w:lang w:val="en-GB"/>
        </w:rPr>
        <w:t>23.  defnyddio'r dulliau priodol o gynnal eich hylendid personol drwy ddilyn gweithdrefnau eich sefydliad</w:t>
      </w:r>
    </w:p>
    <w:p>
      <w:pPr/>
      <w:r>
        <w:rPr>
          <w:lang w:val="en-GB"/>
        </w:rPr>
        <w:t>24.  ceisio cyngor gan yr aelodau staff perthnasol pan ofynnir i chi lanhau amgylcheddau lle mae risg benodol o heintio neu drawshalogi</w:t>
      </w:r>
    </w:p>
    <w:p>
      <w:pPr/>
      <w:r>
        <w:rPr>
          <w:lang w:val="en-GB"/>
        </w:rPr>
        <w:t>25.  cael manyleb glanhau sy'n rhoi gwybodaeth fanylach am sut y dylid glanhau</w:t>
      </w:r>
    </w:p>
    <w:p>
      <w:pPr/>
      <w:r>
        <w:rPr>
          <w:lang w:val="en-GB"/>
        </w:rPr>
        <w:t>26.  cadarnhau eitemau unigol ar gyfer glanhau, pa mor aml mae angen glanhau, a'r safonau glendid disgwyliedig ar gyfer pob eitem</w:t>
      </w:r>
    </w:p>
    <w:p>
      <w:pPr/>
      <w:r>
        <w:rPr>
          <w:lang w:val="en-GB"/>
        </w:rPr>
        <w:t>27.  nodi dodrefn a chyfarpar sydd wedi'u difrodi yn y man risg uchel, rhoi gwybod i'r aelod staff perthnasol amdanynt a gwneud yn siŵr eu bod yn lân cyn eu symud neu eu hailosod</w:t>
      </w:r>
    </w:p>
    <w:p>
      <w:pPr/>
      <w:r>
        <w:rPr>
          <w:lang w:val="en-GB"/>
        </w:rPr>
        <w:t>28.  cadarnhau natur y baw gyda'r aelod staff perthnasol cyn dechrau glanhau</w:t>
      </w:r>
    </w:p>
    <w:p>
      <w:pPr/>
      <w:r>
        <w:rPr>
          <w:lang w:val="en-GB"/>
        </w:rPr>
        <w:t>29.  gwneud yn siŵr nad oes unrhyw wastraff yn y man risg uchel a'i fod wedi'i waredu'n briodol ac yn unol â gweithdrefnau eich sefydliad</w:t>
      </w:r>
    </w:p>
    <w:p>
      <w:pPr/>
      <w:r>
        <w:rPr>
          <w:lang w:val="en-GB"/>
        </w:rPr>
        <w:t>30.  rhoi gwybod am unrhyw ddifrod damweiniol neu darfu i'r mannau risg uchel a achosir gan brosesau glanhau</w:t>
      </w:r>
    </w:p>
    <w:p>
      <w:pPr/>
      <w:r>
        <w:rPr>
          <w:lang w:val="en-GB"/>
        </w:rPr>
        <w:t>31.  gwneud yn siŵr bod yr holl ddeunyddiau glanhau, cyfarpar a chynwysyddion glanhau yn cael eu dychwelyd mewn cyflwr glân a diogel i'r man storio dynodedig</w:t>
      </w:r>
    </w:p>
    <w:p>
      <w:pPr/>
      <w:r>
        <w:rPr>
          <w:lang w:val="en-GB"/>
        </w:rPr>
        <w:t>32.  gwneud yn siŵr bod yr holl weithdrefnau perthnasol wedi'u dilyn yn llawn cyn i chi gasglu eich eitemau personol o'r man storio</w:t>
      </w:r>
    </w:p>
    <w:p>
      <w:pPr/>
      <w:r>
        <w:rPr>
          <w:lang w:val="en-GB"/>
        </w:rPr>
        <w:t>Glanhau mewn ardal risg uchel</w:t>
      </w:r>
    </w:p>
    <w:p>
      <w:pPr/>
      <w:r>
        <w:rPr>
          <w:lang w:val="en-GB"/>
        </w:rPr>
        <w:t>33.  dilyn gweithdrefnau eich sefydliad ar gyfer mynd i mewn i ardaloedd risg uchel</w:t>
      </w:r>
    </w:p>
    <w:p>
      <w:pPr/>
      <w:r>
        <w:rPr>
          <w:lang w:val="en-GB"/>
        </w:rPr>
        <w:t>34.  tynnu unrhyw eitemau personol, megis gemwaith oherwydd y risg i chi eich hun neu'r offer, a'u storio mewn man dynodedig</w:t>
      </w:r>
    </w:p>
    <w:p>
      <w:pPr/>
      <w:r>
        <w:rPr>
          <w:lang w:val="en-GB"/>
        </w:rPr>
        <w:t>35.  hysbysu'r aelod staff perthnasol am unrhyw gyflyrau personol a allai achosi haint neu drawshalogi yn yr ardal risg uchel</w:t>
      </w:r>
    </w:p>
    <w:p>
      <w:pPr/>
      <w:r>
        <w:rPr>
          <w:lang w:val="en-GB"/>
        </w:rPr>
        <w:t>36.  asesu a nodi'r holl risgiau posibl i chi eich hun, cwsmeriaid a'r amgylchedd a achosir gan ficro-organebau neu lygryddion eraill cyn glanhau neu wedi hynny</w:t>
      </w:r>
    </w:p>
    <w:p>
      <w:pPr/>
      <w:r>
        <w:rPr>
          <w:lang w:val="en-GB"/>
        </w:rPr>
        <w:t>37.  trefnu dulliau cyfathrebu â'ch goruchwyliwr yn unol â gweithdrefnau eich sefydliad wrth weithio ar eich pen eich hun</w:t>
      </w:r>
    </w:p>
    <w:p>
      <w:pPr/>
      <w:r>
        <w:rPr>
          <w:lang w:val="en-GB"/>
        </w:rPr>
        <w:t>38.  gwneud yn siŵr bod y cyfleusterau a'r offer yn addas i'r diben ac yn briodol ar gyfer glanhau'r mannau risg uchel</w:t>
      </w:r>
    </w:p>
    <w:p>
      <w:pPr/>
      <w:r>
        <w:rPr>
          <w:lang w:val="en-GB"/>
        </w:rPr>
        <w:t>39.  dilyn gweithdrefnau eich sefydliad ar gyfer ymdrin â chyfarpar glanhau diffygiol</w:t>
      </w:r>
    </w:p>
    <w:p>
      <w:pPr/>
      <w:r>
        <w:rPr>
          <w:lang w:val="en-GB"/>
        </w:rPr>
        <w:t>40.  defnyddio codau lliw ar gyfer deunyddiau glanhau i osgoi'r posibilrwydd o drawshalogi</w:t>
      </w:r>
    </w:p>
    <w:p>
      <w:pPr/>
      <w:r>
        <w:rPr>
          <w:lang w:val="en-GB"/>
        </w:rPr>
        <w:t>41.  dilyn y gweithdrefnau perthnasol o ran dadheintio ar gyfer y man sy'n cael ei lanhau</w:t>
      </w:r>
    </w:p>
    <w:p>
      <w:pPr/>
      <w:r>
        <w:rPr>
          <w:lang w:val="en-GB"/>
        </w:rPr>
        <w:t>42.  defnyddio cyfarpar arbenigol ar gyfer diheintio, gan gynnwys systemau niwl, tarth, anwedd ac uwchfioled (UV) a dilyn gweithdrefnau perthnasol ar gyfer ailfynediad</w:t>
      </w:r>
    </w:p>
    <w:p>
      <w:pPr/>
      <w:r>
        <w:rPr>
          <w:lang w:val="en-GB"/>
        </w:rPr>
        <w:t>43.  nodi'r mannau y mae'r person symptomatig yn mynd iddynt cyn eu glanhau a gosod arwyddion perthnasol o'u cwmpas</w:t>
      </w:r>
    </w:p>
    <w:p>
      <w:pPr/>
      <w:r>
        <w:rPr>
          <w:lang w:val="en-GB"/>
        </w:rPr>
        <w:t>44.  glanhau holl hylifau'r corff, gan ddefnyddio deunyddiau tafladwy yn fuan ar ôl i'r rhain gael eu nodi a diheintio'r arwyneb</w:t>
      </w:r>
    </w:p>
    <w:p>
      <w:pPr/>
      <w:r>
        <w:rPr>
          <w:lang w:val="en-GB"/>
        </w:rPr>
        <w:t>45.  gwaredu cyfarpar sydd wedi'i ddefnyddio, gwastraff arall neu wastraff a allai fod yn heintus yn unol â chanllawiau'r cyflogwr</w:t>
      </w:r>
    </w:p>
    <w:p>
      <w:pPr/>
      <w:r>
        <w:rPr>
          <w:lang w:val="en-GB"/>
        </w:rPr>
        <w:t>46.  gwaredu gwastraff yn unol â gweithdrefnau diogelwch eich sefydliad</w:t>
      </w:r>
    </w:p>
    <w:p>
      <w:pPr/>
      <w:r>
        <w:rPr>
          <w:lang w:val="en-GB"/>
        </w:rPr>
        <w:t>47.  symud yr arwyddion a'u dychwelyd mewn cyflwr glân i'r man storio dynodedig ar ôl gorffen eich gwaith</w:t>
      </w:r>
    </w:p>
    <w:p>
      <w:pPr/>
      <w:r>
        <w:rPr>
          <w:lang w:val="en-GB"/>
        </w:rPr>
        <w:t>48.  dilyn gweithdrefnau eich sefydliad ar gyfer gadael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y gwiriadau iechyd a'r gweithdrefnau perthnasol ar gyfer arferion gwaith diogel</w:t>
      </w:r>
    </w:p>
    <w:p>
      <w:pPr/>
      <w:r>
        <w:rPr>
          <w:lang w:val="en-GB"/>
        </w:rPr>
        <w:t>2.      egwyddorion asesu risg deinamig eich sefydliad yn y gweithle</w:t>
      </w:r>
    </w:p>
    <w:p>
      <w:pPr/>
      <w:r>
        <w:rPr>
          <w:lang w:val="en-GB"/>
        </w:rPr>
        <w:t>3.      y categorïau risg a'r camau perthnasol yn dibynnu ar ganlyniad asesiadau a gynhelir</w:t>
      </w:r>
    </w:p>
    <w:p>
      <w:pPr/>
      <w:r>
        <w:rPr>
          <w:lang w:val="en-GB"/>
        </w:rPr>
        <w:t>4.      y cynhyrchion a'r cyfarpar diogelu ar gyfer glanhau a rheoli heintiau</w:t>
      </w:r>
    </w:p>
    <w:p>
      <w:pPr/>
      <w:r>
        <w:rPr>
          <w:lang w:val="en-GB"/>
        </w:rPr>
        <w:t>5.      sut i ailddefnyddio'r cyfarpar diogelu neu ei waredu yn unol â gweithdrefnau diogelwch eich sefydliad</w:t>
      </w:r>
    </w:p>
    <w:p>
      <w:pPr/>
      <w:r>
        <w:rPr>
          <w:lang w:val="en-GB"/>
        </w:rPr>
        <w:t>6.      gofynion y sefydliad ar gyfer systemau gwaith diogel</w:t>
      </w:r>
    </w:p>
    <w:p>
      <w:pPr/>
      <w:r>
        <w:rPr>
          <w:lang w:val="en-GB"/>
        </w:rPr>
        <w:t>7.      sut a ble i arddangos yr arwyddion diogelwch a rheoli heintiau perthnasol mewn mannau glanhau</w:t>
      </w:r>
    </w:p>
    <w:p>
      <w:pPr/>
      <w:r>
        <w:rPr>
          <w:lang w:val="en-GB"/>
        </w:rPr>
        <w:t>8.      gofynion eich sefydliad ar gyfer lleihau'r risg o haint wrth weithio ar safle</w:t>
      </w:r>
    </w:p>
    <w:p>
      <w:pPr/>
      <w:r>
        <w:rPr>
          <w:lang w:val="en-GB"/>
        </w:rPr>
        <w:t>9.      pam mae'n bwysig dewis y cyfarpar côd lliw cywir, a sut i'w ddefnyddio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10.  gweithdrefnau eich sefydliad ar gyfer lliniaru'r risg o haint</w:t>
      </w:r>
    </w:p>
    <w:p>
      <w:pPr/>
      <w:r>
        <w:rPr>
          <w:lang w:val="en-GB"/>
        </w:rPr>
        <w:t>11.  pam y dylai'r man gwaith gael ei awyru'n ddigonol a'r peryglon sy'n gysylltiedig ag awyru annigonol</w:t>
      </w:r>
    </w:p>
    <w:p>
      <w:pPr/>
      <w:r>
        <w:rPr>
          <w:lang w:val="en-GB"/>
        </w:rPr>
        <w:t>12.  pa mor aml y mae angen gwneud gwaith glanhau arferol mewn mannau cymunedol, cyfleusterau a mannau lle ceir llawer o gysylltiad</w:t>
      </w:r>
    </w:p>
    <w:p>
      <w:pPr/>
      <w:r>
        <w:rPr>
          <w:lang w:val="en-GB"/>
        </w:rPr>
        <w:t>13.  y gweithdrefnau manwl o ran glanhau a diheintio ar gyfer halogiad feirysol a amheuir neu a gadarnhawyd</w:t>
      </w:r>
    </w:p>
    <w:p>
      <w:pPr/>
      <w:r>
        <w:rPr>
          <w:lang w:val="en-GB"/>
        </w:rPr>
        <w:t>14.  y mannau i'w glanhau a sut i nodi mannau sy'n cael eu cyffwrdd yn aml</w:t>
      </w:r>
    </w:p>
    <w:p>
      <w:pPr/>
      <w:r>
        <w:rPr>
          <w:lang w:val="en-GB"/>
        </w:rPr>
        <w:t>15.  yr ystod o gynhyrchion glanhau arbenigol a sut i'w defnyddio'n ddiogel ac yn effeithiol</w:t>
      </w:r>
    </w:p>
    <w:p>
      <w:pPr/>
      <w:r>
        <w:rPr>
          <w:lang w:val="en-GB"/>
        </w:rPr>
        <w:t>16.  y gweithdrefnau glanhau i'w dilyn, yn dibynnu ar yr amgylchedd a'r risgiau a nodwyd</w:t>
      </w:r>
    </w:p>
    <w:p>
      <w:pPr/>
      <w:r>
        <w:rPr>
          <w:lang w:val="en-GB"/>
        </w:rPr>
        <w:t>17.  gweithdrefnau eich sefydliad ar gyfer glanhau a diheintio cyfarpar y gellir ei ailddefnyddio</w:t>
      </w:r>
    </w:p>
    <w:p>
      <w:pPr/>
      <w:r>
        <w:rPr>
          <w:lang w:val="en-GB"/>
        </w:rPr>
        <w:t>18.  gweithdrefnau eich sefydliad ar gyfer gwaredu cyfarpar glanhau a diogelu sydd wedi'u defnyddio</w:t>
      </w:r>
    </w:p>
    <w:p>
      <w:pPr/>
      <w:r>
        <w:rPr>
          <w:lang w:val="en-GB"/>
        </w:rPr>
        <w:t>19.  hyd y gweithdrefnau golchi dwylo ar ôl tynnu'r cyfarpar diogelu</w:t>
      </w:r>
    </w:p>
    <w:p>
      <w:pPr/>
      <w:r>
        <w:rPr>
          <w:lang w:val="en-GB"/>
        </w:rPr>
        <w:t>Atal heintiau rhag lledaenu a thrawshalogi mewn mannau risg uchel</w:t>
      </w:r>
    </w:p>
    <w:p>
      <w:pPr/>
      <w:r>
        <w:rPr>
          <w:lang w:val="en-GB"/>
        </w:rPr>
        <w:t>20.  lleoliad cyfleusterau ar gyfer cadw dwylo'n lân a pham mae hylendid personol yn bwysig mewn man risg uchel</w:t>
      </w:r>
    </w:p>
    <w:p>
      <w:pPr/>
      <w:r>
        <w:rPr>
          <w:lang w:val="en-GB"/>
        </w:rPr>
        <w:t>21.  y risgiau y gallwch ddod ar eu traws yn eich tasgau glanhau arferol a'r mannau yn y gweithle lle ceir amrywiaeth o risgiau</w:t>
      </w:r>
    </w:p>
    <w:p>
      <w:pPr/>
      <w:r>
        <w:rPr>
          <w:lang w:val="en-GB"/>
        </w:rPr>
        <w:t>22.  pam y dylech geisio cyngor ynghylch amgylcheddau glanhau a allai beri risg benodol a'r unigolyn perthnasol y gallech ofyn am gymorth ganddo</w:t>
      </w:r>
    </w:p>
    <w:p>
      <w:pPr/>
      <w:r>
        <w:rPr>
          <w:lang w:val="en-GB"/>
        </w:rPr>
        <w:t>23.  y manylebau sy'n amlinellu'r ffactorau risg a nodwyd a sut y dylid cyflawni'r gweithdrefnau glanhau</w:t>
      </w:r>
    </w:p>
    <w:p>
      <w:pPr/>
      <w:r>
        <w:rPr>
          <w:lang w:val="en-GB"/>
        </w:rPr>
        <w:t>24.  yr eitemau unigol ar gyfer glanhau a'r safonau glendid disgwyliedig ar gyfer pob eitem</w:t>
      </w:r>
    </w:p>
    <w:p>
      <w:pPr/>
      <w:r>
        <w:rPr>
          <w:lang w:val="en-GB"/>
        </w:rPr>
        <w:t>25.  pa mor aml mae angen glanhau yn dibynnu ar ffactorau risg</w:t>
      </w:r>
    </w:p>
    <w:p>
      <w:pPr/>
      <w:r>
        <w:rPr>
          <w:lang w:val="en-GB"/>
        </w:rPr>
        <w:t>26.  y risgiau a allai fod yn gysylltiedig ag eitemau o ddodrefn neu gyfarpar sydd wedi'u difrodi yn y man risg uchel, a pham y dylech hysbysu'r aelod staff perthnasol amdanynt</w:t>
      </w:r>
    </w:p>
    <w:p>
      <w:pPr/>
      <w:r>
        <w:rPr>
          <w:lang w:val="en-GB"/>
        </w:rPr>
        <w:t>27.  sut i nodi'r mathau o arwynebau a'r baw y mae'n ofynnol i chi eu glanhau</w:t>
      </w:r>
    </w:p>
    <w:p>
      <w:pPr/>
      <w:r>
        <w:rPr>
          <w:lang w:val="en-GB"/>
        </w:rPr>
        <w:t>28.  gweithdrefnau eich sefydliad ar gyfer rhoi gwybod am unrhyw faw nad ydych yn gwybod beth ydyw</w:t>
      </w:r>
    </w:p>
    <w:p>
      <w:pPr/>
      <w:r>
        <w:rPr>
          <w:lang w:val="en-GB"/>
        </w:rPr>
        <w:t>29.  pwy sy'n gyfrifol am wirio eich gwaith</w:t>
      </w:r>
    </w:p>
    <w:p>
      <w:pPr/>
      <w:r>
        <w:rPr>
          <w:lang w:val="en-GB"/>
        </w:rPr>
        <w:t>30.  pwy sy'n gyfrifol am symud gwastraff o'r man risg uchel a pha mor reolaidd y caiff hyn ei wneud</w:t>
      </w:r>
    </w:p>
    <w:p>
      <w:pPr/>
      <w:r>
        <w:rPr>
          <w:lang w:val="en-GB"/>
        </w:rPr>
        <w:t>31.  cyfarwyddiadau, gweithdrefnau a chanllawiau eich sefydliad ar gyfer rhoi gwybod am ddifrod damweiniol</w:t>
      </w:r>
    </w:p>
    <w:p>
      <w:pPr/>
      <w:r>
        <w:rPr>
          <w:lang w:val="en-GB"/>
        </w:rPr>
        <w:t>Glanhau mewn ardal risg uchel</w:t>
      </w:r>
    </w:p>
    <w:p>
      <w:pPr/>
      <w:r>
        <w:rPr>
          <w:lang w:val="en-GB"/>
        </w:rPr>
        <w:t>32.  gweithdrefnau eich sefydliad ar gyfer mynd i mewn i ardaloedd risg uchel, eu glanhau a'u gadael</w:t>
      </w:r>
    </w:p>
    <w:p>
      <w:pPr/>
      <w:r>
        <w:rPr>
          <w:lang w:val="en-GB"/>
        </w:rPr>
        <w:t>33.  pam mae'n bwysig rhoi gwybod i'r aelod staff perthnasol am unrhyw gyflyrau personol a allai achosi haint neu drawshalogi</w:t>
      </w:r>
    </w:p>
    <w:p>
      <w:pPr/>
      <w:r>
        <w:rPr>
          <w:lang w:val="en-GB"/>
        </w:rPr>
        <w:t>34.  y risgiau sy'n bodoli mewn man risg uchel a sut i'w nodi at ddibenion asesiad risg</w:t>
      </w:r>
    </w:p>
    <w:p>
      <w:pPr/>
      <w:r>
        <w:rPr>
          <w:lang w:val="en-GB"/>
        </w:rPr>
        <w:t>35.  y cynhyrchion a'r cemegau glanhau dynodedig sydd eu hangen ar gyfer y man rydych yn gweithio ynddo a'r lefelau gwanhau</w:t>
      </w:r>
    </w:p>
    <w:p>
      <w:pPr/>
      <w:r>
        <w:rPr>
          <w:lang w:val="en-GB"/>
        </w:rPr>
        <w:t>36.  y cyfleusterau sydd ar gael ar gyfer glanhau (e.e. dŵr a draeniau) a lle i gael gafael ar y rhain</w:t>
      </w:r>
    </w:p>
    <w:p>
      <w:pPr/>
      <w:r>
        <w:rPr>
          <w:lang w:val="en-GB"/>
        </w:rPr>
        <w:t>37.  y gweithdrefnau perthnasol ar gyfer trefnu dulliau cyfathrebu â'ch goruchwyliwr a pham mae'n bwysig cadarnhau'r rhain cyn dechrau gweithio</w:t>
      </w:r>
    </w:p>
    <w:p>
      <w:pPr/>
      <w:r>
        <w:rPr>
          <w:lang w:val="en-GB"/>
        </w:rPr>
        <w:t>38.  pam mae'n bwysig tynnu eich eitemau personol os ydych yn glanhau mewn man risg uchel</w:t>
      </w:r>
    </w:p>
    <w:p>
      <w:pPr/>
      <w:r>
        <w:rPr>
          <w:lang w:val="en-GB"/>
        </w:rPr>
        <w:t>39.  y cyflyrau personol a allai gyfyngu ar eich dyletswyddau glanhau a pham mae'n bwysig hysbysu'r aelod staff perthnasol</w:t>
      </w:r>
    </w:p>
    <w:p>
      <w:pPr/>
      <w:r>
        <w:rPr>
          <w:lang w:val="en-GB"/>
        </w:rPr>
        <w:t>40.  pam mae'n bwysig cael offer a chyfarpar glanhau y gellir eu defnyddio ac i bwy y mae angen rhoi gwybod am broblemau</w:t>
      </w:r>
    </w:p>
    <w:p>
      <w:pPr/>
      <w:r>
        <w:rPr>
          <w:lang w:val="en-GB"/>
        </w:rPr>
        <w:t>41.  beth i'w wneud gyda gwrthrychau a allai fod yn beryglus neu wedi'u heintio a sut i'w gwaredu mewn cynwysyddion dynodedig</w:t>
      </w:r>
    </w:p>
    <w:p>
      <w:pPr/>
      <w:r>
        <w:rPr>
          <w:lang w:val="en-GB"/>
        </w:rPr>
        <w:t>42.  pwysigrwydd defnyddio deunyddiau glanhau sydd â chodau lliw i osgoi trawshalogi posibl</w:t>
      </w:r>
    </w:p>
    <w:p>
      <w:pPr/>
      <w:r>
        <w:rPr>
          <w:lang w:val="en-GB"/>
        </w:rPr>
        <w:t>43.  dulliau glanhau hylifau'r corff a pham mae'n bwysig diheintio'r ardal</w:t>
      </w:r>
    </w:p>
    <w:p>
      <w:pPr/>
      <w:r>
        <w:rPr>
          <w:lang w:val="en-GB"/>
        </w:rPr>
        <w:t>44.  gweithdrefnau dadheintio eich sefydliad</w:t>
      </w:r>
    </w:p>
    <w:p>
      <w:pPr/>
      <w:r>
        <w:rPr>
          <w:lang w:val="en-GB"/>
        </w:rPr>
        <w:t>45.  sut i ddefnyddio offer arbenigol ar gyfer diheintio gan ddefnyddio systemau niwl, tarth, anwedd ac uwchfioled (UV).</w:t>
      </w:r>
    </w:p>
    <w:p>
      <w:pPr/>
      <w:r>
        <w:rPr>
          <w:lang w:val="en-GB"/>
        </w:rPr>
        <w:t>46.  gweithdrefnau eich sefydliad ar gyfer gwaredu cyfarpar diogelu a ddefnyddiwyd, gwastraff arall neu wastraff a allai fod yn heintus</w:t>
      </w:r>
    </w:p>
    <w:p>
      <w:pPr/>
      <w:r>
        <w:rPr>
          <w:lang w:val="en-GB"/>
        </w:rPr>
        <w:t>47.  pryd i symud arwyddion o'r man gwaith a lle i'w storio</w:t>
      </w:r>
    </w:p>
    <w:p>
      <w:pPr/>
      <w:r>
        <w:rPr>
          <w:lang w:val="en-GB"/>
        </w:rPr>
        <w:t>48.  gweithdrefnau eich sefydliad ar gyfer gadael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ASTC209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risg uchel, mannau, glân, halogi, cyfarpar diogelu, hylendid personol, atal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da955012ef40d8" /><Relationship Type="http://schemas.openxmlformats.org/officeDocument/2006/relationships/numbering" Target="/word/numbering.xml" Id="R08d72d463ba0403f" /><Relationship Type="http://schemas.openxmlformats.org/officeDocument/2006/relationships/settings" Target="/word/settings.xml" Id="Rbe79f557f29b4945" /><Relationship Type="http://schemas.openxmlformats.org/officeDocument/2006/relationships/image" Target="/word/media/fa28e71d-717d-4f6c-bb7b-b19ad6533f0c.png" Id="R4c956f01234b4317" /></Relationships>
</file>