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a2bf34352749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SKACHB4</w:t>
            </w:r>
            <w:r>
              <w:rPr>
                <w:b/>
              </w:rPr>
              <w:br/>
            </w:r>
            <w:r>
              <w:rPr>
                <w:b/>
              </w:rPr>
              <w:t>Cynorthwyo gyda gwasanaethau lliwio a goleuo gwallt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8aa57aa99a42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sgiliau sylfaenol o dynnu cynhyrchion lliwio a goleuo.</w:t>
      </w:r>
    </w:p>
    <w:p>
      <w:pPr/>
      <w:r>
        <w:rPr>
          <w:lang w:val="en-GB"/>
        </w:rPr>
        <w:t>Bydd y gwaith yn cael ei gyflawni dan gyfarwyddyd y cynllunydd gwallt.</w:t>
      </w:r>
    </w:p>
    <w:p>
      <w:pPr/>
      <w:r>
        <w:rPr>
          <w:lang w:val="en-GB"/>
        </w:rPr>
        <w:t>Er mwyn gweithredu'r safon hon, bydd angen ichi gynnal a chadw iechyd, diogelwch a hylendid drwy gydol eich gwaith.  Bydd rhaid ichi hefyd gynnal a chadw ymddangosiad personol proffesiynol ac arddangos sgiliau cyfathrebu da.</w:t>
      </w:r>
    </w:p>
    <w:p>
      <w:pPr/>
      <w:r>
        <w:rPr>
          <w:lang w:val="en-GB"/>
        </w:rPr>
        <w:t>Prif ddeilliannau'r safon hon yw:</w:t>
      </w:r>
    </w:p>
    <w:p>
      <w:pPr>
        <w:numPr>
          <w:ilvl w:val="0"/>
          <w:numId w:val="1"/>
        </w:numPr>
      </w:pPr>
      <w:r>
        <w:t>cynnal a chadw dulliau gweithio effeithiol a diogel wrth gynorthwyo gyda gwasanaethau lliwio a goleuo</w:t>
      </w:r>
    </w:p>
    <w:p>
      <w:pPr>
        <w:numPr>
          <w:ilvl w:val="0"/>
          <w:numId w:val="1"/>
        </w:numPr>
      </w:pPr>
      <w:r>
        <w:t>tynnu cynhyrchion lliwio a goleuo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gynorthwyo gyda gwasanaethau lliwio a goleuo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cynnal a chadw eich cyfrifoldebau dros iechyd a diogelwch drwy gydol y gwasanaeth</w:t>
      </w:r>
    </w:p>
    <w:p>
      <w:pPr>
        <w:numPr>
          <w:ilvl w:val="0"/>
          <w:numId w:val="2"/>
        </w:numPr>
      </w:pPr>
      <w:r>
        <w:t>paratoi eich cleient er mwyn bodloni gofynion y salon</w:t>
      </w:r>
    </w:p>
    <w:p>
      <w:pPr>
        <w:numPr>
          <w:ilvl w:val="0"/>
          <w:numId w:val="2"/>
        </w:numPr>
      </w:pPr>
      <w:r>
        <w:t>diogelu dillad eich cleient drwy gydol y gwasanaeth</w:t>
      </w:r>
    </w:p>
    <w:p>
      <w:pPr>
        <w:numPr>
          <w:ilvl w:val="0"/>
          <w:numId w:val="2"/>
        </w:numPr>
      </w:pPr>
      <w:r>
        <w:t>gwisgo cyfarpar gwarchod personol wrth dynnu </w:t>
      </w:r>
    </w:p>
    <w:p>
      <w:pPr>
        <w:numPr>
          <w:ilvl w:val="0"/>
          <w:numId w:val="2"/>
        </w:numPr>
      </w:pPr>
      <w:r>
        <w:t>cynhyrchion</w:t>
      </w:r>
    </w:p>
    <w:p>
      <w:pPr>
        <w:numPr>
          <w:ilvl w:val="0"/>
          <w:numId w:val="2"/>
        </w:numPr>
      </w:pPr>
      <w:r>
        <w:t>gosod eich cleient mewn safle sy'n bodloni anghenion y gwasanaeth heb iddyn nhw fod yn anghysurus</w:t>
      </w:r>
    </w:p>
    <w:p>
      <w:pPr>
        <w:numPr>
          <w:ilvl w:val="0"/>
          <w:numId w:val="2"/>
        </w:numPr>
      </w:pPr>
      <w:r>
        <w:t>sicrhau bod eich osgo a'ch safle chi eich hun wrth weithio yn lleihau blinder a'r risg o anaf</w:t>
      </w:r>
    </w:p>
    <w:p>
      <w:pPr>
        <w:numPr>
          <w:ilvl w:val="0"/>
          <w:numId w:val="2"/>
        </w:numPr>
      </w:pPr>
      <w:r>
        <w:t>cadw eich ardal waith yn lân a thaclus drwy gydol y gwasanaeth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8.1 lleihau gwastraff </w:t>
      </w:r>
    </w:p>
    <w:p>
      <w:pPr/>
      <w:r>
        <w:rPr>
          <w:lang w:val="en-GB"/>
        </w:rPr>
        <w:t>cynhyrchion</w:t>
      </w:r>
    </w:p>
    <w:p>
      <w:pPr/>
      <w:r>
        <w:rPr>
          <w:lang w:val="en-GB"/>
        </w:rPr>
        <w:t>8.2 lleihau'r risg o groes-heintiad</w:t>
      </w:r>
    </w:p>
    <w:p>
      <w:pPr/>
      <w:r>
        <w:rPr>
          <w:lang w:val="en-GB"/>
        </w:rPr>
        <w:t>8.3 gwneud defnydd effeithiol o'ch amser gweithio</w:t>
      </w:r>
    </w:p>
    <w:p>
      <w:pPr/>
      <w:r>
        <w:rPr>
          <w:lang w:val="en-GB"/>
        </w:rPr>
        <w:t>8.4 sicrhau'r defnydd o adnoddau glân</w:t>
      </w:r>
    </w:p>
    <w:p>
      <w:pPr/>
      <w:r>
        <w:rPr>
          <w:lang w:val="en-GB"/>
        </w:rPr>
        <w:t>8.5 lleihau'r risg o niwed neu anaf i chi eich hun a'ch cleientiaid</w:t>
      </w:r>
    </w:p>
    <w:p>
      <w:pPr>
        <w:numPr>
          <w:ilvl w:val="0"/>
          <w:numId w:val="3"/>
        </w:numPr>
      </w:pPr>
      <w:r>
        <w:t>sicrhau bod eich hylendid, eich diogelwch a'ch ymddangosiad personol yn bodloni gofynion derbyniol y diwydiant a'r sefydliad</w:t>
      </w:r>
    </w:p>
    <w:p>
      <w:pPr>
        <w:numPr>
          <w:ilvl w:val="0"/>
          <w:numId w:val="3"/>
        </w:numPr>
      </w:pPr>
      <w:r>
        <w:t>dilyn cyfarwyddiadau'r gweithle a'r cyflenwyr neu'r gwneuthurwyr er mwyn gwneud defnydd diogel o gyfarpar, defnyddiau a </w:t>
      </w:r>
    </w:p>
    <w:p>
      <w:pPr>
        <w:numPr>
          <w:ilvl w:val="0"/>
          <w:numId w:val="3"/>
        </w:numPr>
      </w:pPr>
      <w:r>
        <w:t>chynhyrchion</w:t>
      </w:r>
    </w:p>
    <w:p>
      <w:pPr>
        <w:numPr>
          <w:ilvl w:val="0"/>
          <w:numId w:val="3"/>
        </w:numPr>
      </w:pPr>
      <w:r>
        <w:t>dilyn cyfarwyddiadau'r cynllunwyr gwallt drwy gydol y gwasanaeth</w:t>
      </w:r>
    </w:p>
    <w:p>
      <w:pPr>
        <w:numPr>
          <w:ilvl w:val="0"/>
          <w:numId w:val="3"/>
        </w:numPr>
      </w:pPr>
      <w:r>
        <w:t>gwared defnyddiau gwastraff</w:t>
      </w:r>
    </w:p>
    <w:p>
      <w:pPr>
        <w:numPr>
          <w:ilvl w:val="0"/>
          <w:numId w:val="3"/>
        </w:numPr>
      </w:pPr>
      <w:r>
        <w:t>ailgyflenwi adnoddau sydd wedi cyrraedd lefelau isel, pan fydd angen hynny, er mwyn lleihau unrhyw amharu ar eich gwaith personol ac ar y cleientiaid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**Tynnu cynhyrchion lliwio a goleuo</w:t>
      </w:r>
    </w:p>
    <w:p>
      <w:pPr/>
      <w:r>
        <w:rPr>
          <w:lang w:val="en-GB"/>
        </w:rPr>
        <w:t>**</w:t>
      </w:r>
    </w:p>
    <w:p>
      <w:pPr>
        <w:numPr>
          <w:ilvl w:val="0"/>
          <w:numId w:val="4"/>
        </w:numPr>
      </w:pPr>
      <w:r>
        <w:t>tynnu </w:t>
      </w:r>
    </w:p>
    <w:p>
      <w:pPr>
        <w:numPr>
          <w:ilvl w:val="0"/>
          <w:numId w:val="4"/>
        </w:numPr>
      </w:pPr>
      <w:r>
        <w:t>cynhyrchion</w:t>
      </w:r>
    </w:p>
    <w:p>
      <w:pPr>
        <w:numPr>
          <w:ilvl w:val="0"/>
          <w:numId w:val="4"/>
        </w:numPr>
      </w:pPr>
      <w:r>
        <w:t> a defnyddiau mewn ffordd sy'n lleihau'r risg o niwed i'r gwallt ac yn dilyn cyfarwyddiadau'r cynllunydd gwallt</w:t>
      </w:r>
    </w:p>
    <w:p>
      <w:pPr>
        <w:numPr>
          <w:ilvl w:val="0"/>
          <w:numId w:val="4"/>
        </w:numPr>
      </w:pPr>
      <w:r>
        <w:t>sicrhau bod eich dulliau gweithio yn lleihau'r risg i'r lliw a'r cynnyrch goleuo gael eu taenu ar groen neu ddillad y cleient a'r mannau cyfagos</w:t>
      </w:r>
    </w:p>
    <w:p>
      <w:pPr>
        <w:numPr>
          <w:ilvl w:val="0"/>
          <w:numId w:val="4"/>
        </w:numPr>
      </w:pPr>
      <w:r>
        <w:t>gadael y gwallt a'r croen pen yn rhydd o </w:t>
      </w:r>
    </w:p>
    <w:p>
      <w:pPr>
        <w:numPr>
          <w:ilvl w:val="0"/>
          <w:numId w:val="4"/>
        </w:numPr>
      </w:pPr>
      <w:r>
        <w:t>gynhyrchion</w:t>
      </w:r>
    </w:p>
    <w:p>
      <w:pPr>
        <w:numPr>
          <w:ilvl w:val="0"/>
          <w:numId w:val="4"/>
        </w:numPr>
      </w:pPr>
      <w:r>
        <w:t> a gorleithder</w:t>
      </w:r>
    </w:p>
    <w:p>
      <w:pPr>
        <w:numPr>
          <w:ilvl w:val="0"/>
          <w:numId w:val="4"/>
        </w:numPr>
      </w:pPr>
      <w:r>
        <w:t>cyfeirio unrhyw broblemau nad oes modd eu datrys at y person perthnasol</w:t>
      </w:r>
    </w:p>
    <w:p>
      <w:pPr>
        <w:numPr>
          <w:ilvl w:val="0"/>
          <w:numId w:val="4"/>
        </w:numPr>
      </w:pPr>
      <w:r>
        <w:t>gadael y gwallt yn rhydd o glymau heb achosi niwed i'r gwallt neu'r croen pen</w:t>
      </w:r>
    </w:p>
    <w:p>
      <w:pPr>
        <w:numPr>
          <w:ilvl w:val="0"/>
          <w:numId w:val="4"/>
        </w:numPr>
      </w:pPr>
      <w:r>
        <w:t>sicrhau bod </w:t>
      </w:r>
    </w:p>
    <w:p>
      <w:pPr>
        <w:numPr>
          <w:ilvl w:val="0"/>
          <w:numId w:val="4"/>
        </w:numPr>
      </w:pPr>
      <w:r>
        <w:t>cynhyrchion</w:t>
      </w:r>
    </w:p>
    <w:p>
      <w:pPr>
        <w:numPr>
          <w:ilvl w:val="0"/>
          <w:numId w:val="4"/>
        </w:numPr>
      </w:pPr>
      <w:r>
        <w:t> yn cael eu tynnu er boddhad i'r cynllunydd a'r cleient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gynorthwyo gyda gwasanaethau lliwio a goleuo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5"/>
        </w:numPr>
      </w:pPr>
      <w:r>
        <w:t>eich cyfrifoldebau dros </w:t>
      </w:r>
    </w:p>
    <w:p>
      <w:pPr>
        <w:numPr>
          <w:ilvl w:val="0"/>
          <w:numId w:val="5"/>
        </w:numPr>
      </w:pPr>
      <w:r>
        <w:t>iechyd a diogelwch</w:t>
      </w:r>
    </w:p>
    <w:p>
      <w:pPr>
        <w:numPr>
          <w:ilvl w:val="0"/>
          <w:numId w:val="5"/>
        </w:numPr>
      </w:pPr>
      <w:r>
        <w:t> fel y maent wedi eu diffinio gan unrhyw ddeddfwriaeth benodol sy'n gysylltiedig â'ch rôl swydd</w:t>
      </w:r>
    </w:p>
    <w:p>
      <w:pPr>
        <w:numPr>
          <w:ilvl w:val="0"/>
          <w:numId w:val="5"/>
        </w:numPr>
      </w:pPr>
      <w:r>
        <w:t>y gofynion a'r cyfarwyddyd cyfreithiol cyfredol sy'n gysylltiedig â chyfyngiadau oedran ar gyfer gwasanaethau lliwio a goleuo </w:t>
      </w:r>
    </w:p>
    <w:p>
      <w:pPr>
        <w:numPr>
          <w:ilvl w:val="0"/>
          <w:numId w:val="5"/>
        </w:numPr>
      </w:pPr>
      <w:r>
        <w:t>gofynion eich salon ynglŷn â pharatoi cleient</w:t>
      </w:r>
    </w:p>
    <w:p>
      <w:pPr>
        <w:numPr>
          <w:ilvl w:val="0"/>
          <w:numId w:val="5"/>
        </w:numPr>
      </w:pPr>
      <w:r>
        <w:t>y mathau o ddillad a chynhyrchion gwarchod a ddylai fod ar gael i chi eich hun a'ch cleientiaid</w:t>
      </w:r>
    </w:p>
    <w:p>
      <w:pPr>
        <w:numPr>
          <w:ilvl w:val="0"/>
          <w:numId w:val="5"/>
        </w:numPr>
      </w:pPr>
      <w:r>
        <w:t>sut y gall safle eich cleient a chi eich hun gael effaith ar y canlyniad a ddymunir a lleihau blinder a'r risg o anaf</w:t>
      </w:r>
    </w:p>
    <w:p>
      <w:pPr>
        <w:numPr>
          <w:ilvl w:val="0"/>
          <w:numId w:val="5"/>
        </w:numPr>
      </w:pPr>
      <w:r>
        <w:t>beth yw dermatitis cyffwrdd, a sut i osgoi ei ddal wrth gynorthwyo gyda gwasanaethau lliwio a goleuo</w:t>
      </w:r>
    </w:p>
    <w:p>
      <w:pPr>
        <w:numPr>
          <w:ilvl w:val="0"/>
          <w:numId w:val="5"/>
        </w:numPr>
      </w:pPr>
      <w:r>
        <w:t>pam ei bod yn bwysig cadw eich ardal waith yn lân a thaclus</w:t>
      </w:r>
    </w:p>
    <w:p>
      <w:pPr>
        <w:numPr>
          <w:ilvl w:val="0"/>
          <w:numId w:val="5"/>
        </w:numPr>
      </w:pPr>
      <w:r>
        <w:t>dulliau gweithio'n ddiogel ac yn lanwaith ac sy'n lleihau'r risg o groes-heintiad a thraws-bla</w:t>
      </w:r>
    </w:p>
    <w:p>
      <w:pPr>
        <w:numPr>
          <w:ilvl w:val="0"/>
          <w:numId w:val="5"/>
        </w:numPr>
      </w:pPr>
      <w:r>
        <w:t>pam ei bod yn bwysig gosod eich offer, cynhyrchion a'ch defnyddiau wrth law er mwyn hwyluso eu defnyddio</w:t>
      </w:r>
    </w:p>
    <w:p>
      <w:pPr>
        <w:numPr>
          <w:ilvl w:val="0"/>
          <w:numId w:val="5"/>
        </w:numPr>
      </w:pPr>
      <w:r>
        <w:t>pwysigrwydd hylendid a hunan-gyflwyniad personol er mwyn cynnal a chadw iechyd a diogelwch yn eich gweithle</w:t>
      </w:r>
    </w:p>
    <w:p>
      <w:pPr>
        <w:numPr>
          <w:ilvl w:val="0"/>
          <w:numId w:val="5"/>
        </w:numPr>
      </w:pPr>
      <w:r>
        <w:t>cyfarwyddiadau'r cyflenwyr a'r gwneuthurwyr ar gyfer gwneud defnydd diogel o gyfarpar, defnyddiau a chynhyrchion y mae'n rhaid i chi eu dilyn</w:t>
      </w:r>
    </w:p>
    <w:p>
      <w:pPr>
        <w:numPr>
          <w:ilvl w:val="0"/>
          <w:numId w:val="5"/>
        </w:numPr>
      </w:pPr>
      <w:r>
        <w:t>pwysigrwydd dilyn cyfarwyddiadau eich cynllunydd gwallt</w:t>
      </w:r>
    </w:p>
    <w:p>
      <w:pPr>
        <w:numPr>
          <w:ilvl w:val="0"/>
          <w:numId w:val="5"/>
        </w:numPr>
      </w:pPr>
      <w:r>
        <w:t>gofynion eich salon a'r gofynion cyfreithiol ar gyfer gwared defnyddiau gwastraff</w:t>
      </w:r>
    </w:p>
    <w:p>
      <w:pPr>
        <w:numPr>
          <w:ilvl w:val="0"/>
          <w:numId w:val="5"/>
        </w:numPr>
      </w:pPr>
      <w:r>
        <w:t>y person y dylech adrodd wrthi/wrtho am adnoddau sydd wedi cyrraedd  lefelau isel</w:t>
      </w:r>
    </w:p>
    <w:p>
      <w:pPr>
        <w:numPr>
          <w:ilvl w:val="0"/>
          <w:numId w:val="5"/>
        </w:numPr>
      </w:pPr>
      <w:r>
        <w:t>cyfyngiadau eich awdurdod personol ar gyfer datrys problemau lliwio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Tynnu cynhyrchion lliwio a goleuo</w:t>
      </w:r>
    </w:p>
    <w:p>
      <w:pPr>
        <w:numPr>
          <w:ilvl w:val="0"/>
          <w:numId w:val="6"/>
        </w:numPr>
      </w:pPr>
      <w:r>
        <w:t>pwysigrwydd tynnu cynhyrchion a defnyddiau mewn ffordd sy'n lleihau'r risg o niwed i'r gwallt a'r croen pen</w:t>
      </w:r>
    </w:p>
    <w:p>
      <w:pPr>
        <w:numPr>
          <w:ilvl w:val="0"/>
          <w:numId w:val="6"/>
        </w:numPr>
      </w:pPr>
      <w:r>
        <w:t>pwysigrwydd defnyddio dulliau gweithio sy'n atal y cynhyrchion lliwio rhag cael eu taenu ar groen a dillad y cleient a'r mannau cyfagos</w:t>
      </w:r>
    </w:p>
    <w:p>
      <w:pPr>
        <w:numPr>
          <w:ilvl w:val="0"/>
          <w:numId w:val="6"/>
        </w:numPr>
      </w:pPr>
      <w:r>
        <w:t>pwysigrwydd emylsio cynhyrchion lliwio parhaol fel rhan o'r broses dynnu</w:t>
      </w:r>
    </w:p>
    <w:p>
      <w:pPr>
        <w:numPr>
          <w:ilvl w:val="0"/>
          <w:numId w:val="6"/>
        </w:numPr>
      </w:pPr>
      <w:r>
        <w:t>y mathau o broblemau all ddigwydd wrth dynnu cynhyrchion a defnyddiau lliwio a goleuo oddi ar y gwallt a beth sy'n eu hachosi</w:t>
      </w:r>
    </w:p>
    <w:p>
      <w:pPr>
        <w:numPr>
          <w:ilvl w:val="0"/>
          <w:numId w:val="6"/>
        </w:numPr>
      </w:pPr>
      <w:r>
        <w:t>pwysigrwydd rinsio cynhyrchion yn drylwyr a gadael y gwallt yn rhydd o glymau</w:t>
      </w:r>
    </w:p>
    <w:p>
      <w:pPr>
        <w:numPr>
          <w:ilvl w:val="0"/>
          <w:numId w:val="6"/>
        </w:numPr>
      </w:pPr>
      <w:r>
        <w:t>pwysigrwydd cadarnhau bod y cynllunydd gwallt a'r cleient yn fodlon â'r ffordd y tynnwyd y cynnyrch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1. Cynhyrchion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1.1 hannol-barhaol</w:t>
      </w:r>
    </w:p>
    <w:p>
      <w:pPr/>
      <w:r>
        <w:rPr>
          <w:lang w:val="en-GB"/>
        </w:rPr>
        <w:t>1.2 lled-barhaol</w:t>
      </w:r>
    </w:p>
    <w:p>
      <w:pPr/>
      <w:r>
        <w:rPr>
          <w:lang w:val="en-GB"/>
        </w:rPr>
        <w:t>1.3 parhaol</w:t>
      </w:r>
    </w:p>
    <w:p>
      <w:pPr/>
      <w:r>
        <w:rPr>
          <w:lang w:val="en-GB"/>
        </w:rPr>
        <w:t xml:space="preserve">1.4 goleuo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 xml:space="preserve">Eich cyfrifoldebau dros 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 xml:space="preserve"> fel y maent yn cael eu diffinio gan unrhyw ddeddfwriaeth benodol sy'n gysylltiedig â'ch rôl swydd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Adrodd ar Anafiadau, Clefydau a Digwyddiadau Peryglus (</w:t>
      </w:r>
    </w:p>
    <w:p>
      <w:pPr/>
      <w:r>
        <w:rPr>
          <w:lang w:val="en-GB"/>
        </w:rPr>
        <w:t>RIDDOR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Codi a Chario</w:t>
      </w:r>
    </w:p>
    <w:p>
      <w:pPr/>
      <w:r>
        <w:rPr>
          <w:lang w:val="en-GB"/>
        </w:rPr>
        <w:t>1.6 Rheoliadau Rheoli Sylweddau Peryglus i Iechyd (</w:t>
      </w:r>
    </w:p>
    <w:p>
      <w:pPr/>
      <w:r>
        <w:rPr>
          <w:lang w:val="en-GB"/>
        </w:rPr>
        <w:t>COSHH</w:t>
      </w:r>
    </w:p>
    <w:p>
      <w:pPr/>
      <w:r>
        <w:rPr>
          <w:lang w:val="en-GB"/>
        </w:rPr>
        <w:t>)</w:t>
      </w:r>
    </w:p>
    <w:p>
      <w:pPr/>
      <w:r>
        <w:rPr>
          <w:lang w:val="en-GB"/>
        </w:rPr>
        <w:t>1.7 Rheoliadau 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Gwerthoedd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Allweddol</w:t>
      </w:r>
    </w:p>
    <w:p>
      <w:pPr/>
      <w:r>
        <w:rPr>
          <w:lang w:val="en-GB"/>
        </w:rPr>
        <w:t xml:space="preserve"> canlynol yn tanategu cyflenwi gwasanaethau yn y sector trin gwallt a gwaith barbwr:</w:t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sy'n fasnachol ymarferol</w:t>
      </w:r>
    </w:p>
    <w:p>
      <w:pPr/>
      <w:r>
        <w:rPr>
          <w:lang w:val="en-GB"/>
        </w:rPr>
        <w:t>1.3 bodloni safonau ymddangosiad y sefydliad a'r diwydiant fel ei gilydd</w:t>
      </w:r>
    </w:p>
    <w:p>
      <w:pPr/>
      <w:r>
        <w:rPr>
          <w:lang w:val="en-GB"/>
        </w:rPr>
        <w:t>1.4 sicrhau bod hylendid a diogelwch personol yn bodloni gofynion derbyniol y diwydiant a'r sefydliad</w:t>
      </w:r>
    </w:p>
    <w:p>
      <w:pPr/>
      <w:r>
        <w:rPr>
          <w:lang w:val="en-GB"/>
        </w:rPr>
        <w:t>1.5 agwedd hyblyg tuag at waith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a chadw gofal cwsmeriaid</w:t>
      </w:r>
    </w:p>
    <w:p>
      <w:pPr/>
      <w:r>
        <w:rPr>
          <w:lang w:val="en-GB"/>
        </w:rPr>
        <w:t>1.8 agwedd gadarnhaol</w:t>
      </w:r>
    </w:p>
    <w:p>
      <w:pPr/>
      <w:r>
        <w:rPr>
          <w:lang w:val="en-GB"/>
        </w:rPr>
        <w:t>1.9 agwedd broffesiynol</w:t>
      </w:r>
    </w:p>
    <w:p>
      <w:pPr/>
      <w:r>
        <w:rPr>
          <w:lang w:val="en-GB"/>
        </w:rPr>
        <w:t>1.10 sgiliau cyfathrebu geiriol a chyfathrebu di-eiriau da</w:t>
      </w:r>
    </w:p>
    <w:p>
      <w:pPr/>
      <w:r>
        <w:rPr>
          <w:lang w:val="en-GB"/>
        </w:rPr>
        <w:t>1.11 cynnal a chadw dulliau gweithio effeithiol, hylan a diogel</w:t>
      </w:r>
    </w:p>
    <w:p>
      <w:pPr/>
      <w:r>
        <w:rPr>
          <w:lang w:val="en-GB"/>
        </w:rPr>
        <w:t>1.12 cadw at gyfarwyddiadau'r gweithle, y cyflenwyr neu'r gwneuthurwyr er mwyn defnyddio cyfarpar, defnyddiau a chynhyrchion yn ddiogel</w:t>
      </w:r>
    </w:p>
    <w:p>
      <w:pPr/>
      <w:r>
        <w:rPr>
          <w:lang w:val="en-GB"/>
        </w:rPr>
        <w:t>1.13 cadw at fesurau iechyd, diogelwch a gwarchodaeth y gweithle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7"/>
        </w:numPr>
      </w:pPr>
      <w:r>
        <w:t>Mae'r </w:t>
      </w:r>
    </w:p>
    <w:p>
      <w:pPr>
        <w:numPr>
          <w:ilvl w:val="0"/>
          <w:numId w:val="7"/>
        </w:numPr>
      </w:pPr>
      <w:r>
        <w:t>ymddygiadau</w:t>
      </w:r>
    </w:p>
    <w:p>
      <w:pPr>
        <w:numPr>
          <w:ilvl w:val="0"/>
          <w:numId w:val="7"/>
        </w:numPr>
      </w:pPr>
      <w:r>
        <w:t> canlynol yn tanategu'r dasg o gyflenwi gwasanaethau yn y sector trin gwallt a gwaith barbwr.  Mae'r ymddygiadau hyn yn sicrhau bod cleientiaid yn cael argraff gadarnhaol o'r salon a'r unigolyn fel ei gilydd: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bodloni safonau ymddygiad y salon</w:t>
      </w:r>
    </w:p>
    <w:p>
      <w:pPr/>
      <w:r>
        <w:rPr>
          <w:lang w:val="en-GB"/>
        </w:rPr>
        <w:t>1.2 cyfarch y cleient yn barchus ac mewn ffordd gyfeillgar</w:t>
      </w:r>
    </w:p>
    <w:p>
      <w:pPr/>
      <w:r>
        <w:rPr>
          <w:lang w:val="en-GB"/>
        </w:rPr>
        <w:t>1.3 cyfathrebu gyda'r cleient mewn ffordd foneddigaidd a chwrtais</w:t>
      </w:r>
    </w:p>
    <w:p>
      <w:pPr/>
      <w:r>
        <w:rPr>
          <w:lang w:val="en-GB"/>
        </w:rPr>
        <w:t>1.4 adnabod a chadarnhau disgwyliadau'r cleient</w:t>
      </w:r>
    </w:p>
    <w:p>
      <w:pPr/>
      <w:r>
        <w:rPr>
          <w:lang w:val="en-GB"/>
        </w:rPr>
        <w:t>1.5 ymateb yn brydlon a chadarnhaol i gwestiynau a sylwadau'r cleient</w:t>
      </w:r>
    </w:p>
    <w:p>
      <w:pPr/>
      <w:r>
        <w:rPr>
          <w:lang w:val="en-GB"/>
        </w:rPr>
        <w:t>1.6 rhoi'r wybodaeth ddiweddaraf i'r cleient a'i chadw/gadw'n gysurlon</w:t>
      </w:r>
    </w:p>
    <w:p>
      <w:pPr/>
      <w:r>
        <w:rPr>
          <w:lang w:val="en-GB"/>
        </w:rPr>
        <w:t>1.7 ymateb yn brydlon i gleient sy'n ceisio cymorth</w:t>
      </w:r>
    </w:p>
    <w:p>
      <w:pPr/>
      <w:r>
        <w:rPr>
          <w:lang w:val="en-GB"/>
        </w:rPr>
        <w:t>1.8 dod o hyd i wybodaeth ar fyr dro fydd o gymorth i'r cleient</w:t>
      </w:r>
    </w:p>
    <w:p>
      <w:pPr/>
      <w:r>
        <w:rPr>
          <w:lang w:val="en-GB"/>
        </w:rPr>
        <w:t>1.9 ymdrin â phroblemau o fewn cwmpas eich cyfrifoldebau a'ch rôl swydd</w:t>
      </w:r>
    </w:p>
    <w:p>
      <w:pPr/>
      <w:r>
        <w:rPr>
          <w:lang w:val="en-GB"/>
        </w:rPr>
        <w:t>1.10 dangos parch at gleientiaid a chydweithwyr ar bob adeg a than bob amgylchiad </w:t>
      </w:r>
    </w:p>
    <w:p>
      <w:pPr/>
      <w:r>
        <w:rPr>
          <w:lang w:val="en-GB"/>
        </w:rPr>
        <w:t>1.11 ceisio cymorth ar fyr dro oddi wrth aelod hŷn o'r staff pan fydd angen</w:t>
      </w:r>
    </w:p>
    <w:p>
      <w:pPr/>
      <w:r>
        <w:rPr>
          <w:lang w:val="en-GB"/>
        </w:rPr>
        <w:t>1.12 rhoi i'r cleient y wybodaeth sydd ei hangen arni/arno am y gwasanaethau neu'r cynhyrchion a gynigir gan y salon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Cynhyrchion goleuo</w:t>
      </w:r>
    </w:p>
    <w:p>
      <w:pPr/>
      <w:r>
        <w:rPr>
          <w:lang w:val="en-GB"/>
        </w:rPr>
        <w:t>Cynhyrchion sy'n goleuo'r pigmentau naturiol yn y gwallt heb adael lliw artiffisial, a elwir fel arall yn gannydd neu'n gynhyrchion cyn-goleuo</w:t>
      </w:r>
    </w:p>
    <w:p>
      <w:pPr/>
      <w:r>
        <w:rPr>
          <w:lang w:val="en-GB"/>
        </w:rPr>
        <w:t>2. Lliw rhannol-barhaol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 *</w:t>
      </w:r>
    </w:p>
    <w:p>
      <w:pPr/>
      <w:r>
        <w:rPr>
          <w:lang w:val="en-GB"/>
        </w:rPr>
        <w:t>Cynhyrchion lliwio y dylid eu trin fel lliwiau parhaol yn nhermau profi a gwasanaethau i'r dyfodol.  Cymysgir y cynhyrchion hyn gydag ocsidyddion e.e. hydrogen perocsid cryfder gwan ac fel arfer disgwylir iddyn nhw bara am hyd at 12 siampŵ, ond mae hyn yn dibynnu ar fandylledd y gwallt.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3. Lliw lled-barhaol</w:t>
      </w:r>
    </w:p>
    <w:p>
      <w:pPr/>
      <w:r>
        <w:rPr>
          <w:lang w:val="en-GB"/>
        </w:rPr>
        <w:t>Lliw nad oes unrhyw ocsidyddion wedi eu hychwanegu ato ac un y disgwylir iddo bara am hyd at 8 siampŵ fel arfer, ond mae hyn yn dibynnu ar fandylledd y gwallt.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SkillsActive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SKAGH26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trin gwallt, lliwio gwallt, goleuo gwallt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3D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C1F0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15A04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F85E8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FFA2F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C4203E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8CA899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bf58d0da7d4ad0" /><Relationship Type="http://schemas.openxmlformats.org/officeDocument/2006/relationships/numbering" Target="/word/numbering.xml" Id="R3f7d286881e64b33" /><Relationship Type="http://schemas.openxmlformats.org/officeDocument/2006/relationships/settings" Target="/word/settings.xml" Id="R4f39f2e20dcb4bbf" /><Relationship Type="http://schemas.openxmlformats.org/officeDocument/2006/relationships/image" Target="/word/media/33b8ff0c-b4e0-4636-b4c5-b0ae23c7ec7c.png" Id="Reb8aa57aa99a42e4" /></Relationships>
</file>