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fd6d2a64440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SFJAD5</w:t>
            </w:r>
            <w:r>
              <w:rPr>
                <w:b/>
              </w:rPr>
              <w:br/>
            </w:r>
            <w:r>
              <w:rPr>
                <w:b/>
              </w:rPr>
              <w:t>Hyrwyddo gwaith amlasiantaeth yng nghyfarfodydd asiantaethau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a1da664f3c4d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chydweithio ag asiantaethau eraill trwy chwarae rhan yn eu cyfarfodydd. Mae gweithio ar y cyd ag asiantaethau eraill yn agwedd allweddol ar y gwaith, ac mae'n hanfodol bod unigolion yn cynrychioli eu hasiantaeth eu hunain yn effeithiol ac yn hyrwyddo gwaith amlasiantaeth.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canolbwyntio ar gasglu gwybodaeth a gwneud cyfraniadau adeiladol, ac yn adlewyrchu agweddau perthnasol o bolisïau statudol ac anstatudol sy'n ymwneud â gwaith amlasiantaeth.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dwy elfen</w:t>
      </w:r>
    </w:p>
    <w:p>
      <w:pPr/>
      <w:r>
        <w:rPr>
          <w:lang w:val="en-GB"/>
        </w:rPr>
        <w:t>1 Paratoi ar gyfer cyfarfodydd gydag asiantaethau</w:t>
      </w:r>
    </w:p>
    <w:p>
      <w:pPr/>
      <w:r>
        <w:rPr>
          <w:lang w:val="en-GB"/>
        </w:rPr>
        <w:t>2 Gwneud cyfraniadau yng nghyfarfodydd asiantaethau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>Mae'r safon hon yn berthnasol i'r rhai sy'n gyfrifol am gynrychioli eu hasiantaeth eu hun yng nghyfarfodydd asiantaethau eraill.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​Paratoi ar gyfer cyfarfodydd gydag asiantaethau 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cadarnhau natur a diben y cyfarfod, a'i fod yn berthnasol i chi a gwaith eich asiantaeth</w:t>
      </w:r>
    </w:p>
    <w:p>
      <w:pPr/>
      <w:r>
        <w:rPr>
          <w:lang w:val="en-GB"/>
        </w:rPr>
        <w:t>2. nodi'r wybodaeth y mae arnoch eich hangen ar gyfer y cyfarfod ac ohono, trwy drafod y materion y gellir eu codi gyda chydweithwyr, cyn y cyfarfod ei hun</w:t>
      </w:r>
    </w:p>
    <w:p>
      <w:pPr/>
      <w:r>
        <w:rPr>
          <w:lang w:val="en-GB"/>
        </w:rPr>
        <w:t>3. cadarnhau'r mewnbwn sy'n ofynnol gan eich asiantaeth cyn y cyfarfod</w:t>
      </w:r>
    </w:p>
    <w:p>
      <w:pPr/>
      <w:r>
        <w:rPr>
          <w:lang w:val="en-GB"/>
        </w:rPr>
        <w:t>4. paratoi deunyddiau, lle bo gofyn, cyn y cyfarfod</w:t>
      </w:r>
    </w:p>
    <w:p>
      <w:pPr/>
      <w:r>
        <w:rPr>
          <w:lang w:val="en-GB"/>
        </w:rPr>
        <w:t>5. adolygu deunyddiau perthnasol i baratoi ar gyfer y cyfarfod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cyfraniadau yng nghyfarfodydd asiantaethau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cyfathrebu i annog cyfnewid barn a gwybodaeth yn agored, gan gynnwys rhannu gwybodaeth lle bo angen</w:t>
      </w:r>
    </w:p>
    <w:p>
      <w:pPr/>
      <w:r>
        <w:rPr>
          <w:lang w:val="en-GB"/>
        </w:rPr>
        <w:t>7. cyflwyno'r wybodaeth ofynnol yn glir, yn gywir ac yn gryno, mewn modd sy'n cydweddu â ffurfioldeb a natur y cyfarfod</w:t>
      </w:r>
    </w:p>
    <w:p>
      <w:pPr/>
      <w:r>
        <w:rPr>
          <w:lang w:val="en-GB"/>
        </w:rPr>
        <w:t>8. cyflwyno ffeithiau a dyfarniadau yn glir ac yn wrthrychol</w:t>
      </w:r>
    </w:p>
    <w:p>
      <w:pPr/>
      <w:r>
        <w:rPr>
          <w:lang w:val="en-GB"/>
        </w:rPr>
        <w:t>9. nodi gwybodaeth berthnasol yn ystod y cyfarfod, a'i chofnodi'n gywir, yn ddarllenadwy ac yn gyfan</w:t>
      </w:r>
    </w:p>
    <w:p>
      <w:pPr/>
      <w:r>
        <w:rPr>
          <w:lang w:val="en-GB"/>
        </w:rPr>
        <w:t>10. gofyn cwestiynau perthnasol, lle bo angen, i wirio dealltwriaeth ac archwilio agweddau penodol ymhellach</w:t>
      </w:r>
    </w:p>
    <w:p>
      <w:pPr/>
      <w:r>
        <w:rPr>
          <w:lang w:val="en-GB"/>
        </w:rPr>
        <w:t>11. herio cyfraniadau pobl eraill mewn modd proffesiynol, lle bo angen</w:t>
      </w:r>
    </w:p>
    <w:p>
      <w:pPr/>
      <w:r>
        <w:rPr>
          <w:lang w:val="en-GB"/>
        </w:rPr>
        <w:t>12. esbonio'n glir ac yn gywir natur a rhesymeg polisïau ac arferion eich sefydliad pan gânt eu cwestiynu</w:t>
      </w:r>
    </w:p>
    <w:p>
      <w:pPr/>
      <w:r>
        <w:rPr>
          <w:lang w:val="en-GB"/>
        </w:rPr>
        <w:t>13. cydnabod barn pobl eraill, hyd yn oed os ydynt yn wahanol i'ch persbectif chi</w:t>
      </w:r>
    </w:p>
    <w:p>
      <w:pPr/>
      <w:r>
        <w:rPr>
          <w:lang w:val="en-GB"/>
        </w:rPr>
        <w:t>14. esbonio a dehongli unrhyw fyrfoddau a allai fod yn aneglur i eraill, ac osgoi defnyddio jargon</w:t>
      </w:r>
    </w:p>
    <w:p>
      <w:pPr/>
      <w:r>
        <w:rPr>
          <w:lang w:val="en-GB"/>
        </w:rPr>
        <w:t>15. ​​rhoi adborth i eraill yn eich sefydliad ar y cyfarfod, a nodi unrhyw gamau pellach sydd i'w cymryd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Gweithio yn y sector cyfiawnder 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natur y sector cyfiawnder rydych yn gweithio ynddo, gan gynnwys rolau a swyddogaethau prif asiantaethau'r sector a'u strwythurau, eu dulliau cyfathrebu a'u prosesau o wneud penderfyniadau</w:t>
      </w:r>
    </w:p>
    <w:p>
      <w:pPr/>
      <w:r>
        <w:rPr>
          <w:lang w:val="en-GB"/>
        </w:rPr>
        <w:t>2. sut mae eich gwaith a rôl eich gwaith yn rhyngweithio ag eraill mewn asiantaethau cysylltiedig</w:t>
      </w:r>
    </w:p>
    <w:p>
      <w:pPr/>
      <w:r>
        <w:rPr>
          <w:lang w:val="en-GB"/>
        </w:rPr>
        <w:t>3. manteision gweithio ar y cyd, ar draws asiantaethau ac ar draws disgyblaethau</w:t>
      </w:r>
    </w:p>
    <w:p>
      <w:pPr/>
      <w:r>
        <w:rPr>
          <w:lang w:val="en-GB"/>
        </w:rPr>
        <w:t>4. sut mae timau a gwaith ar y cyd yn esblygu dros amser, ac effaith hynny ar berthnasoedd a gweithio effeithiol</w:t>
      </w:r>
    </w:p>
    <w:p>
      <w:pPr/>
      <w:r>
        <w:rPr>
          <w:lang w:val="en-GB"/>
        </w:rPr>
        <w:t>5. swyddogaethau, gweithdrefnau ac adnoddau gwahanol gyfarfodydd</w:t>
      </w:r>
    </w:p>
    <w:p>
      <w:pPr/>
      <w:r>
        <w:rPr>
          <w:lang w:val="en-GB"/>
        </w:rPr>
        <w:t>6. y gwahanol fathau o adroddiad sy'n ofynnol ar gyfer gwahanol g. yfarfodydd a phwysigrwydd paratoi'n effeithiol</w:t>
      </w:r>
    </w:p>
    <w:p>
      <w:pPr/>
      <w:r>
        <w:rPr>
          <w:lang w:val="en-GB"/>
        </w:rPr>
        <w:t>7. sut mae cyflwyno eich achos mewn cyfarfodydd, hyd yn oed pan nad yw o reidrwydd yn uchel ar agenda pobl eraill</w:t>
      </w:r>
    </w:p>
    <w:p>
      <w:pPr/>
      <w:r>
        <w:rPr>
          <w:lang w:val="en-GB"/>
        </w:rPr>
        <w:t>8. gwerth rhwydweithio anffurfiol o amgylch cyfarfodydd</w:t>
      </w:r>
    </w:p>
    <w:p>
      <w:pPr/>
      <w:r>
        <w:rPr>
          <w:lang w:val="en-GB"/>
        </w:rPr>
        <w:t>9. ffyrdd o ganfod ac ymdrin â phroblemau gyda gwybodaeth</w:t>
      </w:r>
    </w:p>
    <w:p>
      <w:pPr/>
      <w:r>
        <w:rPr>
          <w:lang w:val="en-GB"/>
        </w:rPr>
        <w:t>10. ym mha ffyrdd mae angen addasu cyfathrebu wrth weithio gyda gwahanol unigolion a chynrychiolwyr gwahanol asiantaethau</w:t>
      </w:r>
    </w:p>
    <w:p>
      <w:pPr/>
      <w:r>
        <w:rPr>
          <w:lang w:val="en-GB"/>
        </w:rPr>
        <w:t>11. pwysigrwydd rhoi adborth i gydweithwyr perthnasol ar ganlyniadau cyfarfodydd, a sut mae gwneud hynny</w:t>
      </w:r>
    </w:p>
    <w:p>
      <w:pPr/>
      <w:r>
        <w:rPr>
          <w:lang w:val="en-GB"/>
        </w:rPr>
        <w:t>12. deddfwriaeth a chanllawiau penodol arfer da, sy'n ymwneud â'r gwaith sy'n mynd rhagddo ac effaith hynny ar eich gwaith</w:t>
      </w:r>
    </w:p>
    <w:p>
      <w:pPr/>
      <w:r>
        <w:rPr>
          <w:lang w:val="en-GB"/>
        </w:rPr>
        <w:t>13. yr amgylchiadau a'r weithdrefn gywir i'w dilyn pan fo angen statudol am rannu gwybodaeth ag asiantaethau eraill</w:t>
      </w:r>
    </w:p>
    <w:p>
      <w:pPr/>
      <w:r>
        <w:rPr>
          <w:lang w:val="en-GB"/>
        </w:rPr>
        <w:t>14. natur, cwmpas a therfynau eich rôl waith a'i pherthynas ag eraill</w:t>
      </w:r>
    </w:p>
    <w:p>
      <w:pPr/>
      <w:r>
        <w:rPr>
          <w:lang w:val="en-GB"/>
        </w:rPr>
        <w:t>15. egwyddorion cydraddoldeb, amrywiaeth ac arfer gwrth-wahaniaethol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SFJAD5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Tîm Troseddwyr Ifanc, Swyddog Cyfiawnder Ieuenctid, Uwch Swyddog Tîm Troseddwyr Ifanc, Rheolwr Cyfiawnder Ieuenctid, Gweithiwr Tîm Troseddwyr Ifanc, Ymarferydd Cyfiawnder Ieuenctid, Uwch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Adsefydlu Troseddwyr, Cyfiawnder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Gweithio ar y cyd; asiantaethau cysylltiedig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e854d125094052" /><Relationship Type="http://schemas.openxmlformats.org/officeDocument/2006/relationships/numbering" Target="/word/numbering.xml" Id="R6b813120a8e349d9" /><Relationship Type="http://schemas.openxmlformats.org/officeDocument/2006/relationships/settings" Target="/word/settings.xml" Id="R827bdd01f25c49ca" /><Relationship Type="http://schemas.openxmlformats.org/officeDocument/2006/relationships/image" Target="/word/media/89747b33-a196-4e12-9b7c-15601ddb0d2e.png" Id="Raba1da664f3c4df2" /></Relationships>
</file>