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2b8dcd8c934e2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PPLTT14</w:t>
            </w:r>
            <w:r>
              <w:rPr>
                <w:b/>
              </w:rPr>
              <w:br/>
            </w:r>
            <w:r>
              <w:rPr>
                <w:b/>
              </w:rPr>
              <w:t>Adnabod a darparu gwybodaeth a chyngor sy’n gysylltiedig â theithio a thwristiaeth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f7df77835684ad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disgrifio’r cymhwysedd mae ei angen i ddarparu gwasanaeth gwybodaeth a chyngor sy’n gysylltiedig â theithio a thwristiaeth. Mae’n ymwneud â’r gallu i adnabod anghenion eich cwsmeriaid o ran gwybodaeth yn gywir ac i ddefnyddio amrywiaeth fawr o ffynonellau i gael gwybodaeth.</w:t>
      </w:r>
    </w:p>
    <w:p>
      <w:pPr/>
      <w:r>
        <w:rPr>
          <w:lang w:val="en-GB"/>
        </w:rPr>
        <w:t>Argymhellir y safon i staff sy’n cysylltu â chwsmeriaid wyneb yn wyneb, dros y ffôn neu drwy ddulliau electronig.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Adnabod anghenion eich cwsmeriaid o ran gwybodaeth:</w:t>
      </w:r>
    </w:p>
    <w:p>
      <w:pPr/>
      <w:r>
        <w:rPr>
          <w:lang w:val="en-GB"/>
        </w:rPr>
        <w:t>1. fel bod anghenion y cwsmeriaid yn cael eu nodi’n glir</w:t>
      </w:r>
    </w:p>
    <w:p>
      <w:pPr/>
      <w:r>
        <w:rPr>
          <w:lang w:val="en-GB"/>
        </w:rPr>
        <w:t>2. fel y gofynnir i’r cwsmeriaid egluro os nad yw’r anghenion yn glir</w:t>
      </w:r>
    </w:p>
    <w:p>
      <w:pPr/>
      <w:r>
        <w:rPr>
          <w:lang w:val="en-GB"/>
        </w:rPr>
        <w:t>Dod o hyd i wybodaeth a chyngor a’u darparu:</w:t>
      </w:r>
    </w:p>
    <w:p>
      <w:pPr/>
      <w:r>
        <w:rPr>
          <w:lang w:val="en-GB"/>
        </w:rPr>
        <w:t>3. fel bod y ffynonellau gwybodaeth a fydd yn darparu’r wybodaeth sy’n ofynnol gan y cwsmeriaid yn cael eu dethol a’u defnyddio</w:t>
      </w:r>
    </w:p>
    <w:p>
      <w:pPr/>
      <w:r>
        <w:rPr>
          <w:lang w:val="en-GB"/>
        </w:rPr>
        <w:t>4. fel bod y cwsmeriaid yn cael gwybodaeth a chyngor sy’n berthnasol, yn gyflawn, yn gywir ac yn gyfredol</w:t>
      </w:r>
    </w:p>
    <w:p>
      <w:pPr/>
      <w:r>
        <w:rPr>
          <w:lang w:val="en-GB"/>
        </w:rPr>
        <w:t>5. fel bod y cwsmeriaid yn deall y wybodaeth a’r cyngor a roddir iddynt</w:t>
      </w:r>
    </w:p>
    <w:p>
      <w:pPr/>
      <w:r>
        <w:rPr>
          <w:lang w:val="en-GB"/>
        </w:rPr>
        <w:t>pan fo’n berthnasol, caiff cyfyngiadau sydd ynghlwm wrth gynhyrchion a gwasanaethau eu hesbonio’n glir</w:t>
      </w:r>
    </w:p>
    <w:p>
      <w:pPr/>
      <w:r>
        <w:rPr>
          <w:lang w:val="en-GB"/>
        </w:rPr>
        <w:t>6. fel y cynigir gwybodaeth a chyngor i’r cwsmeriaid ar amrywiaeth o ddewisiadau eraill os yw nifer o wahanol gynhyrchion a gwasanaethau’n diwallu eu hanghenion</w:t>
      </w:r>
    </w:p>
    <w:p>
      <w:pPr/>
      <w:r>
        <w:rPr>
          <w:lang w:val="en-GB"/>
        </w:rPr>
        <w:t>7. fel y rhoddir amser i gadw cydbwysedd rhwng anghenion yr unigolyn ac anghenion cwsmeriaid eraill a’r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cyffredinol</w:t>
      </w:r>
    </w:p>
    <w:p>
      <w:pPr/>
      <w:r>
        <w:rPr>
          <w:lang w:val="en-GB"/>
        </w:rPr>
        <w:t>1. sut i gael gafael ar ffynonellau gwybodaeth a’u defnyddio</w:t>
      </w:r>
    </w:p>
    <w:p>
      <w:pPr/>
      <w:r>
        <w:rPr>
          <w:lang w:val="en-GB"/>
        </w:rPr>
        <w:t>2. sut i gael a chyflwyno gwybodaeth i’r cwsmeriaid</w:t>
      </w:r>
    </w:p>
    <w:p>
      <w:pPr/>
      <w:r>
        <w:rPr>
          <w:lang w:val="en-GB"/>
        </w:rPr>
        <w:t>3. sut i adnabod a dehongli anghenion y cwsmeriaid</w:t>
      </w:r>
    </w:p>
    <w:p>
      <w:pPr/>
      <w:r>
        <w:rPr>
          <w:lang w:val="en-GB"/>
        </w:rPr>
        <w:t>4. sut i ymdrin â chwsmeriaid anfodlon</w:t>
      </w:r>
    </w:p>
    <w:p>
      <w:pPr/>
      <w:r>
        <w:rPr>
          <w:lang w:val="en-GB"/>
        </w:rPr>
        <w:t>5. sut i gydbwyso a chydnabod anghenion y cwsmeriaid fel na chânt eu hanwybyddu</w:t>
      </w:r>
    </w:p>
    <w:p>
      <w:pPr/>
      <w:r>
        <w:rPr>
          <w:lang w:val="en-GB"/>
        </w:rPr>
        <w:t>6. eich prif gyfrifoldebau am roi gwybodaeth a chyngor o dan safonau gofynnol cyfredol rhwydweithiau</w:t>
      </w:r>
    </w:p>
    <w:p>
      <w:pPr/>
      <w:r>
        <w:rPr>
          <w:lang w:val="en-GB"/>
        </w:rPr>
        <w:t>7. sut i ddefnyddio geirfa ac ymadroddion amrywiol sy’n addas i’ch diben</w:t>
      </w:r>
    </w:p>
    <w:p>
      <w:pPr/>
      <w:r>
        <w:rPr>
          <w:lang w:val="en-GB"/>
        </w:rPr>
        <w:t>8. sut i addasu’r hyn a ddywedwch a faint a ddywedwch i fod yn addas i wahanol sefyllfaoedd</w:t>
      </w:r>
    </w:p>
    <w:p>
      <w:pPr/>
      <w:r>
        <w:rPr>
          <w:lang w:val="en-GB"/>
        </w:rPr>
        <w:t>9. sut i ddangos eich bod yn gwrando’n astud ac ymateb yn briodol (e.e. trwy ddefnyddio arwyddion geiriol neu weledol)</w:t>
      </w:r>
    </w:p>
    <w:p>
      <w:pPr/>
      <w:r>
        <w:rPr>
          <w:lang w:val="en-GB"/>
        </w:rPr>
        <w:t>10. sut i adnabod bwriadau’ch cwsmeriaid</w:t>
      </w:r>
    </w:p>
    <w:p>
      <w:pPr/>
      <w:r>
        <w:rPr>
          <w:lang w:val="en-GB"/>
        </w:rPr>
        <w:t>11. sut i symud trafodaeth ymlaen</w:t>
      </w:r>
    </w:p>
    <w:p>
      <w:pPr/>
      <w:r>
        <w:rPr>
          <w:lang w:val="en-GB"/>
        </w:rPr>
        <w:t>12. sut i addasu’ch iaith i fod yn addas i’ch pwnc, i’ch diben ac i’r person rydych yn siarad ag ef</w:t>
      </w:r>
    </w:p>
    <w:p>
      <w:pPr/>
      <w:r>
        <w:rPr>
          <w:lang w:val="en-GB"/>
        </w:rPr>
        <w:t>13. sut i strwythuro’r hyn a ddywedwch i helpu’r cwsmeriaid i ddilyn cyfeiriad meddwl neu nifer o bwyntiau’n glir</w:t>
      </w:r>
    </w:p>
    <w:p>
      <w:pPr/>
      <w:r>
        <w:rPr>
          <w:lang w:val="en-GB"/>
        </w:rPr>
        <w:t>14. sut i ddefnyddio darluniadau geiriol neu weledol i helpu’ch cwsmeriaid i ddeall pwyntiau rydych yn eu gwneud</w:t>
      </w:r>
    </w:p>
    <w:p>
      <w:pPr/>
      <w:r>
        <w:rPr>
          <w:lang w:val="en-GB"/>
        </w:rPr>
        <w:t>15. pam ei bod yn hanfodol egluro manylion anghenion y cwsmeriaid</w:t>
      </w:r>
    </w:p>
    <w:p>
      <w:pPr/>
      <w:r>
        <w:rPr>
          <w:lang w:val="en-GB"/>
        </w:rPr>
        <w:t>16. pam ei bod yn bwysig bod yn barod i helpu ac yn gwrtais</w:t>
      </w:r>
    </w:p>
    <w:p>
      <w:pPr/>
      <w:r>
        <w:rPr>
          <w:lang w:val="en-GB"/>
        </w:rPr>
        <w:t>17. pam ei bod yn bwysig monitro ymddygiad y cwsmeriaid fel y gallwch ddweud a oes unrhyw un yn teimlo’n anfodlon</w:t>
      </w:r>
    </w:p>
    <w:p>
      <w:pPr/>
      <w:r>
        <w:rPr>
          <w:lang w:val="en-GB"/>
        </w:rPr>
        <w:t>18. pam ei bod yn bwysig gwirio bod eich cwsmeriaid yn fodlon</w:t>
      </w:r>
    </w:p>
    <w:p>
      <w:pPr/>
      <w:r>
        <w:rPr>
          <w:lang w:val="en-GB"/>
        </w:rPr>
        <w:t>yr angen am gyfrinachedd a goblygiadau deddfwriaeth diogelu data</w:t>
      </w:r>
    </w:p>
    <w:p>
      <w:pPr/>
      <w:r>
        <w:rPr>
          <w:lang w:val="en-GB"/>
        </w:rPr>
        <w:t>19. y rhannau perthnasol o’r ddeddfwriaeth gwahaniaethu ar sail anabledd a’i goblygiadau wrth roi cyngor a gwybodaeth i’r cwsmeriaid</w:t>
      </w:r>
    </w:p>
    <w:p>
      <w:pPr/>
      <w:r>
        <w:rPr>
          <w:lang w:val="en-GB"/>
        </w:rPr>
        <w:t>Gwybodaeth a dealltwriaeth sy’n benodol i’r diwydiant</w:t>
      </w:r>
    </w:p>
    <w:p>
      <w:pPr/>
      <w:r>
        <w:rPr>
          <w:lang w:val="en-GB"/>
        </w:rPr>
        <w:t>20. pa fath o wybodaeth a ffynonellau sydd ar gael a sut i gael gafael arnynt</w:t>
      </w:r>
    </w:p>
    <w:p>
      <w:pPr/>
      <w:r>
        <w:rPr>
          <w:lang w:val="en-GB"/>
        </w:rPr>
        <w:t>21. sefydliadau allanol eraill y gellir cysylltu â nhw i gael gwybodaeth twristiaeth ychwanegol ac arbenigol a sut i gysylltu â nhw</w:t>
      </w:r>
    </w:p>
    <w:p>
      <w:pPr/>
      <w:r>
        <w:rPr>
          <w:lang w:val="en-GB"/>
        </w:rPr>
        <w:t>22. gofynion eich sefydliad ac unrhyw ofynion cyfreithiol o ran cynghori’r cwsmeriaid (e.e. gofynion yn ymwneud â manwerthu ac amodau bwcio) </w:t>
      </w:r>
    </w:p>
    <w:p>
      <w:pPr/>
      <w:r>
        <w:rPr>
          <w:lang w:val="en-GB"/>
        </w:rPr>
        <w:t>23. canlyniadau camliwio (e.e. yng nghyd-destun newidiadau a/neu ddiweddariadau i lyfrynnau hysbysebu) yn ystod trafodaethau gyda’r cwsmeriaid</w:t>
      </w:r>
    </w:p>
    <w:p>
      <w:pPr/>
      <w:r>
        <w:rPr>
          <w:lang w:val="en-GB"/>
        </w:rPr>
        <w:t>Gwybodaeth a dealltwriaeth sy’n benodol i’r cyd-destun</w:t>
      </w:r>
    </w:p>
    <w:p>
      <w:pPr/>
      <w:r>
        <w:rPr>
          <w:lang w:val="en-GB"/>
        </w:rPr>
        <w:t>24. y cydweithwyr hynny sydd â gwybodaeth arbenigol</w:t>
      </w:r>
    </w:p>
    <w:p>
      <w:pPr/>
      <w:r>
        <w:rPr>
          <w:lang w:val="en-GB"/>
        </w:rPr>
        <w:t>25. yr amrywiaeth o ymholiadau y bydd angen ichi ymdrin â nhw, o bosibl</w:t>
      </w:r>
    </w:p>
    <w:p>
      <w:pPr/>
      <w:r>
        <w:rPr>
          <w:lang w:val="en-GB"/>
        </w:rPr>
        <w:t>26. sut a ble mae’ch sefydliad yn storio gwybodaeth </w:t>
      </w:r>
    </w:p>
    <w:p>
      <w:pPr/>
      <w:r>
        <w:rPr>
          <w:lang w:val="en-GB"/>
        </w:rPr>
        <w:t>27. polisïau’ch sefydliad ar gyfer diwallu anghenion y cwsmeriaid o ran gwybodaeth, cyngor a deunyddiau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​Ffynonellau gwybodaeth: deunyddiau cyfeirio sy’n benodol i’r sefydliad, ffynonellau electronig ac ar y we, deunydd printiedig, sefydliadau allanol, cydweithwyr eraill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​1. Cyfarch y cwsmeriaid yn gwrtais ac yn hyderus</w:t>
      </w:r>
    </w:p>
    <w:p>
      <w:pPr/>
      <w:r>
        <w:rPr>
          <w:lang w:val="en-GB"/>
        </w:rPr>
        <w:t>2. Cael gwybod beth yw anghenion eich cwsmeriaid yn llawn ac yn gywir trwy ddefnyddio technegau cwestiynu clir a gwrando</w:t>
      </w:r>
    </w:p>
    <w:p>
      <w:pPr/>
      <w:r>
        <w:rPr>
          <w:lang w:val="en-GB"/>
        </w:rPr>
        <w:t>3. Gofyn i gwsmeriaid am unrhyw anghenion rydych yn ansicr amdanynt</w:t>
      </w:r>
    </w:p>
    <w:p>
      <w:pPr/>
      <w:r>
        <w:rPr>
          <w:lang w:val="en-GB"/>
        </w:rPr>
        <w:t>4. Cyfleu gwybodaeth a chyngor mewn ffordd y bydd eich cwsmeriaid yn ei deall</w:t>
      </w:r>
    </w:p>
    <w:p>
      <w:pPr/>
      <w:r>
        <w:rPr>
          <w:lang w:val="en-GB"/>
        </w:rPr>
        <w:t>5. Gwirio’n gwrtais bod y wybodaeth a chyngor a roddwyd yn diwallu anghenion eich cwsmeriaid</w:t>
      </w:r>
    </w:p>
    <w:p>
      <w:pPr/>
      <w:r>
        <w:rPr>
          <w:lang w:val="en-GB"/>
        </w:rPr>
        <w:t>6. Dod o hyd i ffyrdd eraill o helpu’ch cwsmeriaid rhagor, pan nad yw’r wybodaeth a roddwch yn bodloni eu disgwyliadau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PPLTT14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Ymgynghorydd Teithiau Busnes, Galwedigaethau Gwasanaethau Hamdden a Theithio, Ymgynghorydd Teithiau Hamdden, Galwedigaethau Gwasanaethau Personol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Teithio a Thwristiaeth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adnabod, darparu, twristiaeth, gwybodaeth, cyngor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2beabd7b1d74017" /><Relationship Type="http://schemas.openxmlformats.org/officeDocument/2006/relationships/numbering" Target="/word/numbering.xml" Id="Rbe376264153344d0" /><Relationship Type="http://schemas.openxmlformats.org/officeDocument/2006/relationships/settings" Target="/word/settings.xml" Id="Ra1d268635cef4a51" /><Relationship Type="http://schemas.openxmlformats.org/officeDocument/2006/relationships/image" Target="/word/media/42b636f3-a23d-485d-b937-27a60b59d572.png" Id="R6f7df77835684add" /></Relationships>
</file>