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9d82c10863403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SFHIPC5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Lleihau risg amlygiad i waed a hylifau’r corff wrth ddarparu gofal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0d7b05f5ed441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lleihau risg haint, i chi'ch hun ac i eraill, o ganlyniad i amlygiad i waed a hylifau eraill y corff wrth ddarparu gofal. Mae'n berthnasol i bob amgylchedd iechyd a gofal cymdeithasol, gan gynnwys lleoliadau cymunedol a chartref a lleoliadau gofal ambiwlans.</w:t>
      </w:r>
    </w:p>
    <w:p>
      <w:pPr/>
      <w:r>
        <w:rPr>
          <w:lang w:val="en-GB"/>
        </w:rPr>
        <w:t>Mae anafiadau o offer miniog, cnoadau a sblashis yn fathau cyffredin o ddigwyddiadau y rhoddir gwybod amdanynt. Anafiadau o offer miniog halogedig sy'n peri risg fwyaf caffael heintiau a gludir yn y gwaed.</w:t>
      </w:r>
    </w:p>
    <w:p>
      <w:pPr/>
      <w:r>
        <w:rPr>
          <w:lang w:val="en-GB"/>
        </w:rPr>
        <w:t>Dylai'r holl staff sy'n gweithio ym maes iechyd a gofal cymdeithasol gael hyfforddiant ar sut i ddelio ag amlygiad i waed a hylifau'r corff, gan gynnwys rheolaeth uniongyrchol (gan gynnwys cymorth cyntaf).</w:t>
      </w:r>
    </w:p>
    <w:p>
      <w:pPr/>
      <w:r>
        <w:rPr>
          <w:lang w:val="en-GB"/>
        </w:rPr>
        <w:t>Os na chewch eich amlygu i waed neu hylifau eraill y corff neu gyfarpar neu wastraff halogedig, nid oes risg caffael heintiau a gludir yn y gwaed.</w:t>
      </w:r>
    </w:p>
    <w:p>
      <w:pPr/>
      <w:r>
        <w:rPr>
          <w:lang w:val="en-GB"/>
        </w:rPr>
        <w:t>Glanhau a diheintio yw'r termau a ddefnyddir yn y safon hon, fodd bynnag mewn rhai ardaloedd, defnyddir y term 'dihalogi'. Mae 'Dihalogi' yn derm ymbarél sy'n cynnwys glanhau, diheintio a sterileiddio fel y bo'n briodol.</w:t>
      </w:r>
    </w:p>
    <w:p>
      <w:pPr/>
      <w:r>
        <w:rPr>
          <w:lang w:val="en-GB"/>
        </w:rPr>
        <w:t>Dylai'r safon gael ei defnyddio ochr yn ochr â deddfwriaeth, canllawiau, polisïau, gweithdrefnau a phrotocolau perthnasol.</w:t>
      </w:r>
    </w:p>
    <w:p>
      <w:pPr/>
      <w:r>
        <w:rPr>
          <w:lang w:val="en-GB"/>
        </w:rPr>
        <w:t>Bydd angen i ddefnyddwyr y safon hon sicrhau bod ymarfer yn adlewyrchu gwybodaeth a pholisïau cyfredol.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cadarnhau pwy yw'r unigolyn yn unol â gweithdrefnau'r sefydliad</w:t>
      </w:r>
    </w:p>
    <w:p>
      <w:pPr>
        <w:numPr>
          <w:ilvl w:val="0"/>
          <w:numId w:val="1"/>
        </w:numPr>
      </w:pPr>
      <w:r>
        <w:t>ennill cydsyniad gwybodus, dilys gan yr unigolyn yn unol â gweithdrefnau penodol </w:t>
      </w:r>
    </w:p>
    <w:p>
      <w:pPr>
        <w:numPr>
          <w:ilvl w:val="0"/>
          <w:numId w:val="1"/>
        </w:numPr>
      </w:pPr>
      <w:r>
        <w:t>cyfathrebu â'r unigolyn a phobl allweddol yn ôl cyflymder, modd a lefel sy'n briodol i ddealltwriaeth ac anghenion yr unigolyn, a'r hyn sy'n well ganddo</w:t>
      </w:r>
    </w:p>
    <w:p>
      <w:pPr>
        <w:numPr>
          <w:ilvl w:val="0"/>
          <w:numId w:val="1"/>
        </w:numPr>
      </w:pPr>
      <w:r>
        <w:t>parchu hawliau a dymuniadau'r unigolyn yn gysylltiedig â'i breifatrwydd, ei gredoau a'i urddas</w:t>
      </w:r>
    </w:p>
    <w:p>
      <w:pPr>
        <w:numPr>
          <w:ilvl w:val="0"/>
          <w:numId w:val="1"/>
        </w:numPr>
      </w:pPr>
      <w:r>
        <w:t>darparu cymorth i'r unigolyn a sicrhau bod mesurau iechyd a diogelwch yn cael eu gweithredu bob amser</w:t>
      </w:r>
    </w:p>
    <w:p>
      <w:pPr>
        <w:numPr>
          <w:ilvl w:val="0"/>
          <w:numId w:val="1"/>
        </w:numPr>
      </w:pPr>
      <w:r>
        <w:t>sicrhau bod eich holl imiwneiddiadau galwedigaethol argymelledig yn gyfredol</w:t>
      </w:r>
    </w:p>
    <w:p>
      <w:pPr>
        <w:numPr>
          <w:ilvl w:val="0"/>
          <w:numId w:val="1"/>
        </w:numPr>
      </w:pPr>
      <w:r>
        <w:t>sicrhau hylendid effeithiol y dwylo</w:t>
      </w:r>
    </w:p>
    <w:p>
      <w:pPr>
        <w:numPr>
          <w:ilvl w:val="0"/>
          <w:numId w:val="1"/>
        </w:numPr>
      </w:pPr>
      <w:r>
        <w:t>casglu'r cynwysyddion gwastraff cymeradwy ynghyd cyn dechrau ar weithgaredd</w:t>
      </w:r>
    </w:p>
    <w:p>
      <w:pPr>
        <w:numPr>
          <w:ilvl w:val="0"/>
          <w:numId w:val="1"/>
        </w:numPr>
      </w:pPr>
      <w:r>
        <w:t>glanhau a diheintio ar unwaith ar ôl i hylifau'r corff ollwng</w:t>
      </w:r>
    </w:p>
    <w:p>
      <w:pPr>
        <w:numPr>
          <w:ilvl w:val="0"/>
          <w:numId w:val="1"/>
        </w:numPr>
      </w:pPr>
      <w:r>
        <w:t>trafod unrhyw offer miniog yn ddiogel i osgoi anaf, gan ddilyn gweithdrefnau'r sefydliad ar gyfer atal a rheoli heintiau</w:t>
      </w:r>
    </w:p>
    <w:p>
      <w:pPr>
        <w:numPr>
          <w:ilvl w:val="0"/>
          <w:numId w:val="1"/>
        </w:numPr>
      </w:pPr>
      <w:r>
        <w:t>dychwelyd cynwysyddion offer miniog i leoliad diogel yn unol â gweithdrefnau'r sefydliad</w:t>
      </w:r>
    </w:p>
    <w:p>
      <w:pPr>
        <w:numPr>
          <w:ilvl w:val="0"/>
          <w:numId w:val="1"/>
        </w:numPr>
      </w:pPr>
      <w:r>
        <w:t>tynnu cyfarpar diogelu personol a gwaredu cyfarpar untro mewn cynhwysydd gwastraff priodol a glanhau, gyda neu heb ddiheintydd, unrhyw gyfarpar ailddefnyddiadwy yn barod i'w ailddefnyddio</w:t>
      </w:r>
    </w:p>
    <w:p>
      <w:pPr>
        <w:numPr>
          <w:ilvl w:val="0"/>
          <w:numId w:val="1"/>
        </w:numPr>
      </w:pPr>
      <w:r>
        <w:t>cymryd rhagofalon i osgoi unrhyw amlygiad yn ystod y gweithgaredd, i'r graddau ag y bo hynny'n bosibl</w:t>
      </w:r>
    </w:p>
    <w:p>
      <w:pPr>
        <w:numPr>
          <w:ilvl w:val="0"/>
          <w:numId w:val="1"/>
        </w:numPr>
      </w:pPr>
      <w:r>
        <w:t>gwaredu gwastraff yn unol â gweithdrefnau'r sefydliad</w:t>
      </w:r>
    </w:p>
    <w:p>
      <w:pPr>
        <w:numPr>
          <w:ilvl w:val="0"/>
          <w:numId w:val="1"/>
        </w:numPr>
      </w:pPr>
      <w:r>
        <w:t>cwblhau a storio'r holl ddogfennaeth berthnasol yn unol â gofynion y sefydliad.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 </w:t>
      </w:r>
    </w:p>
    <w:p>
      <w:pPr>
        <w:numPr>
          <w:ilvl w:val="0"/>
          <w:numId w:val="2"/>
        </w:numPr>
      </w:pPr>
      <w:r>
        <w:t>sut i addasu arddulliau cyfathrebu mewn ffyrdd sy'n briodol i anghenion yr unigolyn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sut i gael cadarnhad o bwy yw unigolyn yn unol â gweithdrefnau'r sefydliad</w:t>
      </w:r>
    </w:p>
    <w:p>
      <w:pPr>
        <w:numPr>
          <w:ilvl w:val="0"/>
          <w:numId w:val="2"/>
        </w:numPr>
      </w:pPr>
      <w:r>
        <w:t>rhagofalon atal a rheoli heintiau safonol, perthnasol, deddfwriaeth/canllawiau cenedlaethol a pholisïau/gweithdrefnau lleol</w:t>
      </w:r>
    </w:p>
    <w:p>
      <w:pPr>
        <w:numPr>
          <w:ilvl w:val="0"/>
          <w:numId w:val="2"/>
        </w:numPr>
      </w:pPr>
      <w:r>
        <w:t>y gadwyn heintio</w:t>
      </w:r>
    </w:p>
    <w:p>
      <w:pPr>
        <w:numPr>
          <w:ilvl w:val="0"/>
          <w:numId w:val="2"/>
        </w:numPr>
      </w:pPr>
      <w:r>
        <w:t>hierarchaeth mesurau rheoli</w:t>
      </w:r>
    </w:p>
    <w:p>
      <w:pPr>
        <w:numPr>
          <w:ilvl w:val="0"/>
          <w:numId w:val="2"/>
        </w:numPr>
      </w:pPr>
      <w:r>
        <w:t>camau allweddol hylendid y dwylo</w:t>
      </w:r>
    </w:p>
    <w:p>
      <w:pPr>
        <w:numPr>
          <w:ilvl w:val="0"/>
          <w:numId w:val="2"/>
        </w:numPr>
      </w:pPr>
      <w:r>
        <w:t>sut gall dulliau mewn amgylcheddau clinigol a chymdeithasol amrywio</w:t>
      </w:r>
    </w:p>
    <w:p>
      <w:pPr>
        <w:numPr>
          <w:ilvl w:val="0"/>
          <w:numId w:val="2"/>
        </w:numPr>
      </w:pPr>
      <w:r>
        <w:t>sut i gael at gyfleusterau ar gyfer hylendid y dwylo</w:t>
      </w:r>
    </w:p>
    <w:p>
      <w:pPr>
        <w:numPr>
          <w:ilvl w:val="0"/>
          <w:numId w:val="2"/>
        </w:numPr>
      </w:pPr>
      <w:r>
        <w:t>technegau effeithiol ar gyfer cynnal hylendid y dwylo</w:t>
      </w:r>
    </w:p>
    <w:p>
      <w:pPr>
        <w:numPr>
          <w:ilvl w:val="0"/>
          <w:numId w:val="2"/>
        </w:numPr>
      </w:pPr>
      <w:r>
        <w:t>sut i gael at gyfleusterau ar gyfer cymorth cyntaf</w:t>
      </w:r>
    </w:p>
    <w:p>
      <w:pPr>
        <w:numPr>
          <w:ilvl w:val="0"/>
          <w:numId w:val="2"/>
        </w:numPr>
      </w:pPr>
      <w:r>
        <w:t>cymorth cyntaf ar gyfer digwyddiadau brechu, cnoadau a sblashis</w:t>
      </w:r>
    </w:p>
    <w:p>
      <w:pPr>
        <w:numPr>
          <w:ilvl w:val="0"/>
          <w:numId w:val="2"/>
        </w:numPr>
      </w:pPr>
      <w:r>
        <w:t>y bagiau a'r cynwysyddion gwastraff cod lliw gwahanol sydd ar gael, a'r defnydd cywir ar bob un ohonynt, gan gynnwys labelu</w:t>
      </w:r>
    </w:p>
    <w:p>
      <w:pPr>
        <w:numPr>
          <w:ilvl w:val="0"/>
          <w:numId w:val="2"/>
        </w:numPr>
      </w:pPr>
      <w:r>
        <w:t>sut i wahanu gwahanol fathau o wastraff</w:t>
      </w:r>
    </w:p>
    <w:p>
      <w:pPr>
        <w:numPr>
          <w:ilvl w:val="0"/>
          <w:numId w:val="2"/>
        </w:numPr>
      </w:pPr>
      <w:r>
        <w:t>sut i drafod eitemau cyfarpar sydd wedi'u halogi â gwaed a hylifau eraill y corff</w:t>
      </w:r>
    </w:p>
    <w:p>
      <w:pPr>
        <w:numPr>
          <w:ilvl w:val="0"/>
          <w:numId w:val="2"/>
        </w:numPr>
      </w:pPr>
      <w:r>
        <w:t>sut i ddelio â gollyngiadau gwaed a hylifau eraill y corff</w:t>
      </w:r>
    </w:p>
    <w:p>
      <w:pPr>
        <w:numPr>
          <w:ilvl w:val="0"/>
          <w:numId w:val="2"/>
        </w:numPr>
      </w:pPr>
      <w:r>
        <w:t>sut i drafod a gwaredu offer miniog yn gywir</w:t>
      </w:r>
    </w:p>
    <w:p>
      <w:pPr>
        <w:numPr>
          <w:ilvl w:val="0"/>
          <w:numId w:val="2"/>
        </w:numPr>
      </w:pPr>
      <w:r>
        <w:t>sut a phryd i roi gwybod am unrhyw broblemau</w:t>
      </w:r>
    </w:p>
    <w:p>
      <w:pPr>
        <w:numPr>
          <w:ilvl w:val="0"/>
          <w:numId w:val="2"/>
        </w:numPr>
      </w:pPr>
      <w:r>
        <w:t>sut i gael gwared ar wastraff yn unol â gweithdrefnau'r sefydliad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SFHICP5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 a Gofal Cymdeithasol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rheoli heintiau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Lleihau, risg, amlygiad, gwaed, hylifau’r corff, gofal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382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05121E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54bc1f5bcba4dea" /><Relationship Type="http://schemas.openxmlformats.org/officeDocument/2006/relationships/numbering" Target="/word/numbering.xml" Id="Rb3ed42a9a184419c" /><Relationship Type="http://schemas.openxmlformats.org/officeDocument/2006/relationships/settings" Target="/word/settings.xml" Id="Rc82f4e63a58f493d" /><Relationship Type="http://schemas.openxmlformats.org/officeDocument/2006/relationships/image" Target="/word/media/51894a87-fb54-4475-8260-642e3ad66175.png" Id="R940d7b05f5ed441a" /></Relationships>
</file>