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70e09dd89e4f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SFL208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Dadlwytho’r tancer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305756ad3c4e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dadlwytho’r tancer, a allai olygu’r cyfan neu ran o lwyth, fel rhan o ddyletswyddau gyrru. Mae’n cynnwys dyletswyddau’r gyrrwr i gadarnhau bod y tancer yn dal yn ddiogel ac yn gyfreithiol wrth ddadlwytho ac ar ôl hynny.</w:t>
      </w:r>
    </w:p>
    <w:p>
      <w:pPr/>
      <w:r>
        <w:rPr>
          <w:lang w:val="en-GB"/>
        </w:rPr>
        <w:t>Mae hefyd yn cynnwys y gofyniad i gyfathrebu gyda chydweithwyr a chwsmeriaid sydd yn gysylltiedig â dadlwytho, a phrawf o weithdrefnau dosbarthu.</w:t>
      </w:r>
    </w:p>
    <w:p>
      <w:pPr/>
      <w:r>
        <w:rPr>
          <w:lang w:val="en-GB"/>
        </w:rPr>
        <w:t>Mae’r safon hon yn berthnasol ar gyfer gyrwyr tanceri a’r rheiny sy’n gyfrifol am danceri mewn sefydliadau logisteg.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cydweithiwr neu gwsmer sy’n gyfrifol am dderbyn y llwyth</w:t>
      </w:r>
    </w:p>
    <w:p>
      <w:pPr>
        <w:numPr>
          <w:ilvl w:val="0"/>
          <w:numId w:val="1"/>
        </w:numPr>
      </w:pPr>
      <w:r>
        <w:t>sicrhau bod yr ardal ddadlwytho yn addas ac yn ddiogel ar gyfer derbyn y llwyth</w:t>
      </w:r>
    </w:p>
    <w:p>
      <w:pPr>
        <w:numPr>
          <w:ilvl w:val="0"/>
          <w:numId w:val="1"/>
        </w:numPr>
      </w:pPr>
      <w:r>
        <w:t>symud y tancer i mewn i safle addas a diogel ar gyfer dadlwytho</w:t>
      </w:r>
    </w:p>
    <w:p>
      <w:pPr>
        <w:numPr>
          <w:ilvl w:val="0"/>
          <w:numId w:val="1"/>
        </w:numPr>
      </w:pPr>
      <w:r>
        <w:t>cadarnhau bod y tancer wedi ei baratoi ac yn barod i’w ddadlwytho</w:t>
      </w:r>
    </w:p>
    <w:p>
      <w:pPr>
        <w:numPr>
          <w:ilvl w:val="0"/>
          <w:numId w:val="1"/>
        </w:numPr>
      </w:pPr>
      <w:r>
        <w:t>gwirio bod y maint cywir o’r llwyth i gael ei ddadlwytho’n cael ei nodi</w:t>
      </w:r>
    </w:p>
    <w:p>
      <w:pPr>
        <w:numPr>
          <w:ilvl w:val="0"/>
          <w:numId w:val="1"/>
        </w:numPr>
      </w:pPr>
      <w:r>
        <w:t>dewis a defnyddio’r cyfarpar cywir ar gyfer dadlwytho</w:t>
      </w:r>
    </w:p>
    <w:p>
      <w:pPr>
        <w:numPr>
          <w:ilvl w:val="0"/>
          <w:numId w:val="1"/>
        </w:numPr>
      </w:pPr>
      <w:r>
        <w:t>gwisgo Cyfarpar Diogelu Personol (PPE) wrth ddadlwytho’r tancer gan ddilyn gweithdrefnau sefydliadol a gofynion llwyth</w:t>
      </w:r>
    </w:p>
    <w:p>
      <w:pPr>
        <w:numPr>
          <w:ilvl w:val="0"/>
          <w:numId w:val="1"/>
        </w:numPr>
      </w:pPr>
      <w:r>
        <w:t>dilyn cyfarwyddiadau dosbarthu i ddadlwytho’r tancer, gan sicrhau bod y llwyth yn parhau’n rhydd rhag halogiad</w:t>
      </w:r>
    </w:p>
    <w:p>
      <w:pPr>
        <w:numPr>
          <w:ilvl w:val="0"/>
          <w:numId w:val="1"/>
        </w:numPr>
      </w:pPr>
      <w:r>
        <w:t>dilyn cyfarwyddiadau gweithredu cyfarpar i sicrhau nad oes unrhyw ollyngiadau wrth ddadlwytho</w:t>
      </w:r>
    </w:p>
    <w:p>
      <w:pPr>
        <w:numPr>
          <w:ilvl w:val="0"/>
          <w:numId w:val="1"/>
        </w:numPr>
      </w:pPr>
      <w:r>
        <w:t>monitro dadlwytho’r tancer a chadarnhau ei fod wedi cael ei ddadlwytho yn unol â chyfarwyddiadau dadlwytho</w:t>
      </w:r>
    </w:p>
    <w:p>
      <w:pPr>
        <w:numPr>
          <w:ilvl w:val="0"/>
          <w:numId w:val="1"/>
        </w:numPr>
      </w:pPr>
      <w:r>
        <w:t>nodi a gweithredu pan fydd materion wrth ddadlwytho, gan ddilyn gweithdrefnau sefydliadol</w:t>
      </w:r>
    </w:p>
    <w:p>
      <w:pPr>
        <w:numPr>
          <w:ilvl w:val="0"/>
          <w:numId w:val="1"/>
        </w:numPr>
      </w:pPr>
      <w:r>
        <w:t>cwblhau a storio cofnodion prawf dosbarthu yn unol â gweithdrefnau sefydliadol</w:t>
      </w:r>
    </w:p>
    <w:p>
      <w:pPr>
        <w:numPr>
          <w:ilvl w:val="0"/>
          <w:numId w:val="1"/>
        </w:numPr>
      </w:pPr>
      <w:r>
        <w:t>parhau i gyfathrebu gyda chydweithwyr a chwsmeriaid sydd yn gysylltiedig â dadlwytho’r tancer</w:t>
      </w:r>
    </w:p>
    <w:p>
      <w:pPr>
        <w:numPr>
          <w:ilvl w:val="0"/>
          <w:numId w:val="1"/>
        </w:numPr>
      </w:pPr>
      <w:r>
        <w:t>cydymffurfio â gweithdrefnau sefydliadol a’r holl ofynion cyfreithiol, amgylcheddol, iechyd a diogelwch, bioddiogelwch a gweithredu perthnasol yn ymwneud â dadlwytho’r tancer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gadarnhau bod cyfarwyddiadau dadlwytho’n cael eu dilyn wrth ddadlwytho’r tancer</w:t>
      </w:r>
    </w:p>
    <w:p>
      <w:pPr>
        <w:numPr>
          <w:ilvl w:val="0"/>
          <w:numId w:val="2"/>
        </w:numPr>
      </w:pPr>
      <w:r>
        <w:t>nodweddion y llwyth i gael ei ddadlwytho, yn cynnwys gofynion gwahanol yn ymwneud â chynnyrch penodol</w:t>
      </w:r>
    </w:p>
    <w:p>
      <w:pPr>
        <w:numPr>
          <w:ilvl w:val="0"/>
          <w:numId w:val="2"/>
        </w:numPr>
      </w:pPr>
      <w:r>
        <w:t>y mathau o ragofalon i’w cymryd wrth ddadlwytho’r tancer</w:t>
      </w:r>
    </w:p>
    <w:p>
      <w:pPr>
        <w:numPr>
          <w:ilvl w:val="0"/>
          <w:numId w:val="2"/>
        </w:numPr>
      </w:pPr>
      <w:r>
        <w:t>sut i atal y llwyth rhag cael ei halogi wrth ddadlwytho</w:t>
      </w:r>
    </w:p>
    <w:p>
      <w:pPr>
        <w:numPr>
          <w:ilvl w:val="0"/>
          <w:numId w:val="2"/>
        </w:numPr>
      </w:pPr>
      <w:r>
        <w:t>y gofynion sefydliadol a gofynion y cwsmer ar gyfer dadlwytho</w:t>
      </w:r>
    </w:p>
    <w:p>
      <w:pPr>
        <w:numPr>
          <w:ilvl w:val="0"/>
          <w:numId w:val="2"/>
        </w:numPr>
      </w:pPr>
      <w:r>
        <w:t>sut dylid paratoi’r tancer ar gyfer dadlwytho</w:t>
      </w:r>
    </w:p>
    <w:p>
      <w:pPr>
        <w:numPr>
          <w:ilvl w:val="0"/>
          <w:numId w:val="2"/>
        </w:numPr>
      </w:pPr>
      <w:r>
        <w:t>sut i osod y tancer yn ofalus ar gyfer dadlwytho</w:t>
      </w:r>
    </w:p>
    <w:p>
      <w:pPr>
        <w:numPr>
          <w:ilvl w:val="0"/>
          <w:numId w:val="2"/>
        </w:numPr>
      </w:pPr>
      <w:r>
        <w:t>y Cyfarpar Diogelu Personol (PPE) y dylid eu defnyddio wrth ddadlwytho</w:t>
      </w:r>
    </w:p>
    <w:p>
      <w:pPr>
        <w:numPr>
          <w:ilvl w:val="0"/>
          <w:numId w:val="2"/>
        </w:numPr>
      </w:pPr>
      <w:r>
        <w:t>sut i fonitro’r dadlwytho</w:t>
      </w:r>
    </w:p>
    <w:p>
      <w:pPr>
        <w:numPr>
          <w:ilvl w:val="0"/>
          <w:numId w:val="2"/>
        </w:numPr>
      </w:pPr>
      <w:r>
        <w:t>y math o faterion a allai ddigwydd wrth ddadlwytho’r tancer, a’r camau y dylid eu cymryd</w:t>
      </w:r>
    </w:p>
    <w:p>
      <w:pPr>
        <w:numPr>
          <w:ilvl w:val="0"/>
          <w:numId w:val="2"/>
        </w:numPr>
      </w:pPr>
      <w:r>
        <w:t>y systemau prawf dosbarthu gwahanol a ddefnyddir yn eich sefydliad</w:t>
      </w:r>
    </w:p>
    <w:p>
      <w:pPr>
        <w:numPr>
          <w:ilvl w:val="0"/>
          <w:numId w:val="2"/>
        </w:numPr>
      </w:pPr>
      <w:r>
        <w:t>pwysigrwydd cyfathrebu gyda chydweithwyr a chwsmeriaid sydd yn gysylltiedig â dadlwytho’r tancer</w:t>
      </w:r>
    </w:p>
    <w:p>
      <w:pPr>
        <w:numPr>
          <w:ilvl w:val="0"/>
          <w:numId w:val="2"/>
        </w:numPr>
      </w:pPr>
      <w:r>
        <w:t>y gweithdrefnau sefydliadol a’r holl ofynion cyfreithiol, amgylcheddol, iechyd a diogelwch a gweithredu perthnasol yn ymwneud â dadlwytho’r tancer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Cydweithwyr: parhaol, dros dro, staff asiantaeth, allanol</w:t>
      </w:r>
    </w:p>
    <w:p>
      <w:pPr>
        <w:numPr>
          <w:ilvl w:val="0"/>
          <w:numId w:val="3"/>
        </w:numPr>
      </w:pPr>
      <w:r>
        <w:t>Cwsmeriaid: mewnol, allanol</w:t>
      </w:r>
    </w:p>
    <w:p>
      <w:pPr>
        <w:numPr>
          <w:ilvl w:val="0"/>
          <w:numId w:val="3"/>
        </w:numPr>
      </w:pPr>
      <w:r>
        <w:t>Cyfarwyddiadau: ysgrifenedig, llafar</w:t>
      </w:r>
    </w:p>
    <w:p>
      <w:pPr>
        <w:numPr>
          <w:ilvl w:val="0"/>
          <w:numId w:val="3"/>
        </w:numPr>
      </w:pPr>
      <w:r>
        <w:t>Gofynion cyfreithiol, diogelwch a gweithredu: Rheolau’r Ffordd Fawr, rheoliadau trafnidiaeth, rheoliadau diogelwch, codau ymarfer, cyfyngiadau llwyth, trwyddedau, oriau gyrwyr, gofynion Tystystgrif Cymhwysedd Proffesiynol Gyrrwr (DCPC), gofynion yr Asiantaeth Safonau Gyrru a Cherbydau (DVSA), Cynllun Cydnabod Gweithredwyr Fflyd (FORS), cyfyngiadau alcohol a chyffuriau, gofynion sefydliadol</w:t>
      </w:r>
    </w:p>
    <w:p>
      <w:pPr>
        <w:numPr>
          <w:ilvl w:val="0"/>
          <w:numId w:val="3"/>
        </w:numPr>
      </w:pPr>
      <w:r>
        <w:t>Llwyth: powdrau, deunyddiau gronynnol, mwynau, hylifau, nwyon, bwyd, cynnyrch nad yw’n fwyd, peryglus, gwastraff</w:t>
      </w:r>
    </w:p>
    <w:p>
      <w:pPr>
        <w:numPr>
          <w:ilvl w:val="0"/>
          <w:numId w:val="3"/>
        </w:numPr>
      </w:pPr>
      <w:r>
        <w:t>Symud: symudiadau ymlaen, symudiadau yn ôl, troi</w:t>
      </w:r>
    </w:p>
    <w:p>
      <w:pPr>
        <w:numPr>
          <w:ilvl w:val="0"/>
          <w:numId w:val="3"/>
        </w:numPr>
      </w:pPr>
      <w:r>
        <w:t>Cyfarpar Diogelu Personol (PPE): siacedi llachar, hetiau caled, dillad amddiffynnol, diogelwch i’r llygaid, menig, esgidiau uchel</w:t>
      </w:r>
    </w:p>
    <w:p>
      <w:pPr>
        <w:numPr>
          <w:ilvl w:val="0"/>
          <w:numId w:val="3"/>
        </w:numPr>
      </w:pPr>
      <w:r>
        <w:t>Rhagofalon: defnydd cywir o PPE, atal gollyngiadau, llwch, anweddau, gwrthdrawiadau</w:t>
      </w:r>
    </w:p>
    <w:p>
      <w:pPr>
        <w:numPr>
          <w:ilvl w:val="0"/>
          <w:numId w:val="3"/>
        </w:numPr>
      </w:pPr>
      <w:r>
        <w:t>Prawf dosbarthu: dogfennau papur neu electronig (e.e. terfynellau llaw)</w:t>
      </w:r>
    </w:p>
    <w:p>
      <w:pPr>
        <w:numPr>
          <w:ilvl w:val="0"/>
          <w:numId w:val="3"/>
        </w:numPr>
      </w:pPr>
      <w:r>
        <w:t>Tancer: y tancer yr ydych yn ei yrru fel arfer, cynwysyddion tancer, cyfarpar ategol</w:t>
      </w:r>
    </w:p>
    <w:p>
      <w:pPr>
        <w:numPr>
          <w:ilvl w:val="0"/>
          <w:numId w:val="3"/>
        </w:numPr>
      </w:pPr>
      <w:r>
        <w:t>Dadlwytho: cyflawn, rhannol, dilyniannol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SFL209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Nwyddau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tancer; dadlwytho; hylif; powdr; nwyon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F46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B391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F8ABE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d8aae3b29a4aeb" /><Relationship Type="http://schemas.openxmlformats.org/officeDocument/2006/relationships/numbering" Target="/word/numbering.xml" Id="R2167118a264d4055" /><Relationship Type="http://schemas.openxmlformats.org/officeDocument/2006/relationships/settings" Target="/word/settings.xml" Id="R82984b78ea8445ee" /><Relationship Type="http://schemas.openxmlformats.org/officeDocument/2006/relationships/image" Target="/word/media/487ce762-29e6-44d6-acbf-ac1ddbc66a07.png" Id="R30305756ad3c4eeb" /></Relationships>
</file>