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9e9743cc9a419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UKFTTCS4</w:t>
            </w:r>
            <w:r>
              <w:rPr>
                <w:b/>
              </w:rPr>
              <w:br/>
            </w:r>
            <w:r>
              <w:rPr>
                <w:b/>
              </w:rPr>
              <w:t>Launder textile items using the washing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b9e870eef54d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those who launder textile items, maintain operating standards, equipment and supplies, while organising and controlling the washing process using a washer extractor.</w:t>
      </w:r>
    </w:p>
    <w:p>
      <w:pPr/>
      <w:r>
        <w:rPr>
          <w:lang w:val="en-GB"/>
        </w:rPr>
        <w:t>This standard is for laundry operatives.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prepare the washer extractor ready for use</w:t>
      </w:r>
    </w:p>
    <w:p>
      <w:pPr>
        <w:numPr>
          <w:ilvl w:val="0"/>
          <w:numId w:val="1"/>
        </w:numPr>
      </w:pPr>
      <w:r>
        <w:t>plan and allocate the washing of the loads</w:t>
      </w:r>
    </w:p>
    <w:p>
      <w:pPr>
        <w:numPr>
          <w:ilvl w:val="0"/>
          <w:numId w:val="1"/>
        </w:numPr>
      </w:pPr>
      <w:r>
        <w:t>operate the machinery in accordance with manufacturers procedures and instructions</w:t>
      </w:r>
    </w:p>
    <w:p>
      <w:pPr>
        <w:numPr>
          <w:ilvl w:val="0"/>
          <w:numId w:val="1"/>
        </w:numPr>
      </w:pPr>
      <w:r>
        <w:t>safely use detergents, chemicals and additives during the washing process</w:t>
      </w:r>
    </w:p>
    <w:p>
      <w:pPr>
        <w:numPr>
          <w:ilvl w:val="0"/>
          <w:numId w:val="1"/>
        </w:numPr>
      </w:pPr>
      <w:r>
        <w:t>safely load and unload machines between washing processes</w:t>
      </w:r>
    </w:p>
    <w:p>
      <w:pPr>
        <w:numPr>
          <w:ilvl w:val="0"/>
          <w:numId w:val="1"/>
        </w:numPr>
      </w:pPr>
      <w:r>
        <w:t>handle items with care and in line with organisational procedures</w:t>
      </w:r>
    </w:p>
    <w:p>
      <w:pPr>
        <w:numPr>
          <w:ilvl w:val="0"/>
          <w:numId w:val="1"/>
        </w:numPr>
      </w:pPr>
      <w:r>
        <w:t>check that work is being carried out as planned</w:t>
      </w:r>
    </w:p>
    <w:p>
      <w:pPr>
        <w:numPr>
          <w:ilvl w:val="0"/>
          <w:numId w:val="1"/>
        </w:numPr>
      </w:pPr>
      <w:r>
        <w:t>identify and report any machine faults in line with organisational procedures</w:t>
      </w:r>
    </w:p>
    <w:p>
      <w:pPr>
        <w:numPr>
          <w:ilvl w:val="0"/>
          <w:numId w:val="1"/>
        </w:numPr>
      </w:pPr>
      <w:r>
        <w:t>remove any items that are not washed satisfactorily, or have been damaged and deal with these according to organisational procedures</w:t>
      </w:r>
    </w:p>
    <w:p>
      <w:pPr>
        <w:numPr>
          <w:ilvl w:val="0"/>
          <w:numId w:val="1"/>
        </w:numPr>
      </w:pPr>
      <w:r>
        <w:t>identify and report any problems that arise in carrying out the washing process</w:t>
      </w:r>
    </w:p>
    <w:p>
      <w:pPr>
        <w:numPr>
          <w:ilvl w:val="0"/>
          <w:numId w:val="1"/>
        </w:numPr>
      </w:pPr>
      <w:r>
        <w:t>transfer the cleaned load to the next stage of the laundry process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the complete washing process works</w:t>
      </w:r>
    </w:p>
    <w:p>
      <w:pPr>
        <w:numPr>
          <w:ilvl w:val="0"/>
          <w:numId w:val="2"/>
        </w:numPr>
      </w:pPr>
      <w:r>
        <w:t>the operational settings and range of performance from machinery</w:t>
      </w:r>
    </w:p>
    <w:p>
      <w:pPr>
        <w:numPr>
          <w:ilvl w:val="0"/>
          <w:numId w:val="2"/>
        </w:numPr>
      </w:pPr>
      <w:r>
        <w:t>how to interpret care labels and why these must be followed</w:t>
      </w:r>
    </w:p>
    <w:p>
      <w:pPr>
        <w:numPr>
          <w:ilvl w:val="0"/>
          <w:numId w:val="2"/>
        </w:numPr>
      </w:pPr>
      <w:r>
        <w:t>the different fibres, fabrics and textile finishes and how to process these</w:t>
      </w:r>
    </w:p>
    <w:p>
      <w:pPr>
        <w:numPr>
          <w:ilvl w:val="0"/>
          <w:numId w:val="2"/>
        </w:numPr>
      </w:pPr>
      <w:r>
        <w:t>the correct load weight for the machine and the fabric</w:t>
      </w:r>
    </w:p>
    <w:p>
      <w:pPr>
        <w:numPr>
          <w:ilvl w:val="0"/>
          <w:numId w:val="2"/>
        </w:numPr>
      </w:pPr>
      <w:r>
        <w:t>the difference between wash programmes and how to select these</w:t>
      </w:r>
    </w:p>
    <w:p>
      <w:pPr>
        <w:numPr>
          <w:ilvl w:val="0"/>
          <w:numId w:val="2"/>
        </w:numPr>
      </w:pPr>
      <w:r>
        <w:t>the different temperature settings for the wash programmes</w:t>
      </w:r>
    </w:p>
    <w:p>
      <w:pPr>
        <w:numPr>
          <w:ilvl w:val="0"/>
          <w:numId w:val="2"/>
        </w:numPr>
      </w:pPr>
      <w:r>
        <w:t>the problems associated with high and low dip levels</w:t>
      </w:r>
    </w:p>
    <w:p>
      <w:pPr>
        <w:numPr>
          <w:ilvl w:val="0"/>
          <w:numId w:val="2"/>
        </w:numPr>
      </w:pPr>
      <w:r>
        <w:t>how to recognise faults and malfunctions within the machine or wash process and the action to take</w:t>
      </w:r>
    </w:p>
    <w:p>
      <w:pPr>
        <w:numPr>
          <w:ilvl w:val="0"/>
          <w:numId w:val="2"/>
        </w:numPr>
      </w:pPr>
      <w:r>
        <w:t>how to identify faults or deficiencies in washed work in line with organisational quality standards</w:t>
      </w:r>
    </w:p>
    <w:p>
      <w:pPr>
        <w:numPr>
          <w:ilvl w:val="0"/>
          <w:numId w:val="2"/>
        </w:numPr>
      </w:pPr>
      <w:r>
        <w:t>who to report faults with machinery to and when this should be done</w:t>
      </w:r>
    </w:p>
    <w:p>
      <w:pPr>
        <w:numPr>
          <w:ilvl w:val="0"/>
          <w:numId w:val="2"/>
        </w:numPr>
      </w:pPr>
      <w:r>
        <w:t>who to report faults in the washed items to and when this should be done</w:t>
      </w:r>
    </w:p>
    <w:p>
      <w:pPr>
        <w:numPr>
          <w:ilvl w:val="0"/>
          <w:numId w:val="2"/>
        </w:numPr>
      </w:pPr>
      <w:r>
        <w:t>how to stop a malfunctioning washing machine safely</w:t>
      </w:r>
    </w:p>
    <w:p>
      <w:pPr>
        <w:numPr>
          <w:ilvl w:val="0"/>
          <w:numId w:val="2"/>
        </w:numPr>
      </w:pPr>
      <w:r>
        <w:t>how to carry out routine machine maintenance in line with organisational procedures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 during the washing process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SKSLWDC4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Textile Care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Laundry; Loads; Washing; Faults; Programmes; Procedures; Safely;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1F6F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EBF2C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d8005ab73444d7" /><Relationship Type="http://schemas.openxmlformats.org/officeDocument/2006/relationships/numbering" Target="/word/numbering.xml" Id="R89292bcf7777469e" /><Relationship Type="http://schemas.openxmlformats.org/officeDocument/2006/relationships/settings" Target="/word/settings.xml" Id="R5f7478334694452d" /><Relationship Type="http://schemas.openxmlformats.org/officeDocument/2006/relationships/image" Target="/word/media/d84478d6-4fe4-4467-b4ef-1b82e475e754.png" Id="R62b9e870eef54dfe" /></Relationships>
</file>