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45d3c702d642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sfhm9</w:t>
            </w:r>
            <w:r>
              <w:rPr>
                <w:b/>
              </w:rPr>
              <w:br/>
            </w:r>
            <w:r>
              <w:rPr>
                <w:b/>
              </w:rPr>
              <w:t>Undertake a clinical examination of the breast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5a8572c335c42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a clinical examination of the breast to identify regions of potential abnormality. Any such regions are characterised and categorised, which together with any additional information is used to undertake or direct further examinations and report the results. This examination will include examining any mammographic images that have been produced. This will be undertaken either on the initiative of the operator as an integral component of a breast investigation, or in response to a request from a health professional. Key people are those involved in the individual's care and others involved in provision of services. Users of this standard will need to ensure that practice reflects up to date information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details before commencing the</w:t>
      </w:r>
    </w:p>
    <w:p>
      <w:pPr>
        <w:numPr>
          <w:ilvl w:val="0"/>
          <w:numId w:val="1"/>
        </w:numPr>
      </w:pPr>
      <w:r>
        <w:t>examination in accordance with local policies and procedures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the request according to local</w:t>
      </w:r>
    </w:p>
    <w:p>
      <w:pPr>
        <w:numPr>
          <w:ilvl w:val="0"/>
          <w:numId w:val="1"/>
        </w:numPr>
      </w:pPr>
      <w:r>
        <w:t>guidelines</w:t>
      </w:r>
    </w:p>
    <w:p>
      <w:pPr>
        <w:numPr>
          <w:ilvl w:val="1"/>
          <w:numId w:val="1"/>
        </w:numPr>
      </w:pPr>
      <w:r>
        <w:t>review clinical information and available clinical history and</w:t>
      </w:r>
    </w:p>
    <w:p>
      <w:pPr>
        <w:numPr>
          <w:ilvl w:val="0"/>
          <w:numId w:val="1"/>
        </w:numPr>
      </w:pPr>
      <w:r>
        <w:t>examine any previous imaging</w:t>
      </w:r>
    </w:p>
    <w:p>
      <w:pPr>
        <w:numPr>
          <w:ilvl w:val="1"/>
          <w:numId w:val="1"/>
        </w:numPr>
      </w:pPr>
      <w:r>
        <w:t>examine the breast and associated structures</w:t>
      </w:r>
    </w:p>
    <w:p>
      <w:pPr>
        <w:numPr>
          <w:ilvl w:val="1"/>
          <w:numId w:val="1"/>
        </w:numPr>
      </w:pPr>
      <w:r>
        <w:t>interpret any clinical areas perceived as abnormal to determine</w:t>
      </w:r>
    </w:p>
    <w:p>
      <w:pPr>
        <w:numPr>
          <w:ilvl w:val="0"/>
          <w:numId w:val="1"/>
        </w:numPr>
      </w:pPr>
      <w:r>
        <w:t>their nature</w:t>
      </w:r>
    </w:p>
    <w:p>
      <w:pPr>
        <w:numPr>
          <w:ilvl w:val="1"/>
          <w:numId w:val="1"/>
        </w:numPr>
      </w:pPr>
      <w:r>
        <w:t>make a full, accurate and clear record of the size, position and</w:t>
      </w:r>
    </w:p>
    <w:p>
      <w:pPr>
        <w:numPr>
          <w:ilvl w:val="0"/>
          <w:numId w:val="1"/>
        </w:numPr>
      </w:pPr>
      <w:r>
        <w:t>nature of any abnormality, its interpretation, categorisation and</w:t>
      </w:r>
    </w:p>
    <w:p>
      <w:pPr>
        <w:numPr>
          <w:ilvl w:val="0"/>
          <w:numId w:val="1"/>
        </w:numPr>
      </w:pPr>
      <w:r>
        <w:t>further action required</w:t>
      </w:r>
    </w:p>
    <w:p>
      <w:pPr>
        <w:numPr>
          <w:ilvl w:val="1"/>
          <w:numId w:val="1"/>
        </w:numPr>
      </w:pPr>
      <w:r>
        <w:t>request appropriate imaging procedures to further elucidate areas</w:t>
      </w:r>
    </w:p>
    <w:p>
      <w:pPr>
        <w:numPr>
          <w:ilvl w:val="0"/>
          <w:numId w:val="1"/>
        </w:numPr>
      </w:pPr>
      <w:r>
        <w:t>of interest</w:t>
      </w:r>
    </w:p>
    <w:p>
      <w:pPr>
        <w:numPr>
          <w:ilvl w:val="1"/>
          <w:numId w:val="1"/>
        </w:numPr>
      </w:pPr>
      <w:r>
        <w:t>examine all images and characterise and categorise any</w:t>
      </w:r>
    </w:p>
    <w:p>
      <w:pPr>
        <w:numPr>
          <w:ilvl w:val="0"/>
          <w:numId w:val="1"/>
        </w:numPr>
      </w:pPr>
      <w:r>
        <w:t>abnormalities in line with local protocols and national guidelines</w:t>
      </w:r>
    </w:p>
    <w:p>
      <w:pPr>
        <w:numPr>
          <w:ilvl w:val="1"/>
          <w:numId w:val="1"/>
        </w:numPr>
      </w:pPr>
      <w:r>
        <w:t>correlate the mammographic findings and results of other</w:t>
      </w:r>
    </w:p>
    <w:p>
      <w:pPr>
        <w:numPr>
          <w:ilvl w:val="0"/>
          <w:numId w:val="1"/>
        </w:numPr>
      </w:pPr>
      <w:r>
        <w:t>diagnostic imaging procedures with the findings from the clinical</w:t>
      </w:r>
    </w:p>
    <w:p>
      <w:pPr>
        <w:numPr>
          <w:ilvl w:val="0"/>
          <w:numId w:val="1"/>
        </w:numPr>
      </w:pPr>
      <w:r>
        <w:t>history and clinical examination</w:t>
      </w:r>
    </w:p>
    <w:p>
      <w:pPr>
        <w:numPr>
          <w:ilvl w:val="1"/>
          <w:numId w:val="1"/>
        </w:numPr>
      </w:pPr>
      <w:r>
        <w:t>provide the individual with information relating to the examination</w:t>
      </w:r>
    </w:p>
    <w:p>
      <w:pPr>
        <w:numPr>
          <w:ilvl w:val="0"/>
          <w:numId w:val="1"/>
        </w:numPr>
      </w:pPr>
      <w:r>
        <w:t>where necessary</w:t>
      </w:r>
    </w:p>
    <w:p>
      <w:pPr>
        <w:numPr>
          <w:ilvl w:val="1"/>
          <w:numId w:val="1"/>
        </w:numPr>
      </w:pPr>
      <w:r>
        <w:t>explain the process for obtaining results</w:t>
      </w:r>
    </w:p>
    <w:p>
      <w:pPr>
        <w:numPr>
          <w:ilvl w:val="1"/>
          <w:numId w:val="1"/>
        </w:numPr>
      </w:pPr>
      <w:r>
        <w:t>communicate all relevant information to other members of the</w:t>
      </w:r>
    </w:p>
    <w:p>
      <w:pPr>
        <w:numPr>
          <w:ilvl w:val="0"/>
          <w:numId w:val="1"/>
        </w:numPr>
      </w:pPr>
      <w:r>
        <w:t>multi-disciplinary team according to 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the importance and implications of correct individual identification</w:t>
      </w:r>
    </w:p>
    <w:p>
      <w:pPr>
        <w:numPr>
          <w:ilvl w:val="1"/>
          <w:numId w:val="2"/>
        </w:numPr>
      </w:pPr>
      <w:r>
        <w:t>local guidelines for acceptance of requests for mammography</w:t>
      </w:r>
    </w:p>
    <w:p>
      <w:pPr>
        <w:numPr>
          <w:ilvl w:val="1"/>
          <w:numId w:val="2"/>
        </w:numPr>
      </w:pPr>
      <w:r>
        <w:t>population screening in the detection of disease</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the changes in images, physical appearance or feel of breast</w:t>
      </w:r>
    </w:p>
    <w:p>
      <w:pPr>
        <w:numPr>
          <w:ilvl w:val="0"/>
          <w:numId w:val="2"/>
        </w:numPr>
      </w:pPr>
      <w:r>
        <w:t>tissue as a result of age, surgery, hormonal state, medication or</w:t>
      </w:r>
    </w:p>
    <w:p>
      <w:pPr>
        <w:numPr>
          <w:ilvl w:val="0"/>
          <w:numId w:val="2"/>
        </w:numPr>
      </w:pPr>
      <w:r>
        <w:t>radiotherapy</w:t>
      </w:r>
    </w:p>
    <w:p>
      <w:pPr>
        <w:numPr>
          <w:ilvl w:val="1"/>
          <w:numId w:val="2"/>
        </w:numPr>
      </w:pPr>
      <w:r>
        <w:t>the pathophysiology of breast disease</w:t>
      </w:r>
    </w:p>
    <w:p>
      <w:pPr>
        <w:numPr>
          <w:ilvl w:val="1"/>
          <w:numId w:val="2"/>
        </w:numPr>
      </w:pPr>
      <w:r>
        <w:t>areas of the breast particularly at risk of developing abnormal</w:t>
      </w:r>
    </w:p>
    <w:p>
      <w:pPr>
        <w:numPr>
          <w:ilvl w:val="0"/>
          <w:numId w:val="2"/>
        </w:numPr>
      </w:pPr>
      <w:r>
        <w:t>appearances or where cancer detection may be important</w:t>
      </w:r>
    </w:p>
    <w:p>
      <w:pPr>
        <w:numPr>
          <w:ilvl w:val="1"/>
          <w:numId w:val="2"/>
        </w:numPr>
      </w:pPr>
      <w:r>
        <w:t>the importance of optimising the radiation dose received by the</w:t>
      </w:r>
    </w:p>
    <w:p>
      <w:pPr>
        <w:numPr>
          <w:ilvl w:val="0"/>
          <w:numId w:val="2"/>
        </w:numPr>
      </w:pPr>
      <w:r>
        <w:t>individual</w:t>
      </w:r>
    </w:p>
    <w:p>
      <w:pPr>
        <w:numPr>
          <w:ilvl w:val="1"/>
          <w:numId w:val="2"/>
        </w:numPr>
      </w:pPr>
      <w:r>
        <w:t>the features of mammographic images and the digital imaging</w:t>
      </w:r>
    </w:p>
    <w:p>
      <w:pPr>
        <w:numPr>
          <w:ilvl w:val="0"/>
          <w:numId w:val="2"/>
        </w:numPr>
      </w:pPr>
      <w:r>
        <w:t>process</w:t>
      </w:r>
    </w:p>
    <w:p>
      <w:pPr>
        <w:numPr>
          <w:ilvl w:val="1"/>
          <w:numId w:val="2"/>
        </w:numPr>
      </w:pPr>
      <w:r>
        <w:t>how to identify the correct orientation and location of the breast on</w:t>
      </w:r>
    </w:p>
    <w:p>
      <w:pPr>
        <w:numPr>
          <w:ilvl w:val="0"/>
          <w:numId w:val="2"/>
        </w:numPr>
      </w:pPr>
      <w:r>
        <w:t>a digital image</w:t>
      </w:r>
    </w:p>
    <w:p>
      <w:pPr>
        <w:numPr>
          <w:ilvl w:val="1"/>
          <w:numId w:val="2"/>
        </w:numPr>
      </w:pPr>
      <w:r>
        <w:t>the clinical findings associated with recognising normal, benign</w:t>
      </w:r>
    </w:p>
    <w:p>
      <w:pPr>
        <w:numPr>
          <w:ilvl w:val="0"/>
          <w:numId w:val="2"/>
        </w:numPr>
      </w:pPr>
      <w:r>
        <w:t>and malignant tissue</w:t>
      </w:r>
    </w:p>
    <w:p>
      <w:pPr>
        <w:numPr>
          <w:ilvl w:val="1"/>
          <w:numId w:val="2"/>
        </w:numPr>
      </w:pPr>
      <w:r>
        <w:t>the interdependency and significance of the recorded information</w:t>
      </w:r>
    </w:p>
    <w:p>
      <w:pPr>
        <w:numPr>
          <w:ilvl w:val="0"/>
          <w:numId w:val="2"/>
        </w:numPr>
      </w:pPr>
      <w:r>
        <w:t>and the mammographic appearance</w:t>
      </w:r>
    </w:p>
    <w:p>
      <w:pPr>
        <w:numPr>
          <w:ilvl w:val="1"/>
          <w:numId w:val="2"/>
        </w:numPr>
      </w:pPr>
      <w:r>
        <w:t>how to obtain previous records and images</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undertake a clinical examination of the breast and</w:t>
      </w:r>
    </w:p>
    <w:p>
      <w:pPr>
        <w:numPr>
          <w:ilvl w:val="0"/>
          <w:numId w:val="2"/>
        </w:numPr>
      </w:pPr>
      <w:r>
        <w:t>associated structures</w:t>
      </w:r>
    </w:p>
    <w:p>
      <w:pPr>
        <w:numPr>
          <w:ilvl w:val="1"/>
          <w:numId w:val="2"/>
        </w:numPr>
      </w:pPr>
      <w:r>
        <w:t>the importance of minimising any unnecessary discomfort, and</w:t>
      </w:r>
    </w:p>
    <w:p>
      <w:pPr>
        <w:numPr>
          <w:ilvl w:val="0"/>
          <w:numId w:val="2"/>
        </w:numPr>
      </w:pPr>
      <w:r>
        <w:t>how to do so</w:t>
      </w:r>
    </w:p>
    <w:p>
      <w:pPr>
        <w:numPr>
          <w:ilvl w:val="1"/>
          <w:numId w:val="2"/>
        </w:numPr>
      </w:pPr>
      <w:r>
        <w:t>the range of options available following clinical examination, and</w:t>
      </w:r>
    </w:p>
    <w:p>
      <w:pPr>
        <w:numPr>
          <w:ilvl w:val="0"/>
          <w:numId w:val="2"/>
        </w:numPr>
      </w:pPr>
      <w:r>
        <w:t>role and importance of additional and complementary imaging and</w:t>
      </w:r>
    </w:p>
    <w:p>
      <w:pPr>
        <w:numPr>
          <w:ilvl w:val="0"/>
          <w:numId w:val="2"/>
        </w:numPr>
      </w:pPr>
      <w:r>
        <w:t>biopsy techniques</w:t>
      </w:r>
    </w:p>
    <w:p>
      <w:pPr>
        <w:numPr>
          <w:ilvl w:val="1"/>
          <w:numId w:val="2"/>
        </w:numPr>
      </w:pPr>
      <w:r>
        <w:t>decision-making strategies, categorisation of risk of malignancy,</w:t>
      </w:r>
    </w:p>
    <w:p>
      <w:pPr>
        <w:numPr>
          <w:ilvl w:val="0"/>
          <w:numId w:val="2"/>
        </w:numPr>
      </w:pPr>
      <w:r>
        <w:t>determination of likely pathology and criteria for subsequent</w:t>
      </w:r>
    </w:p>
    <w:p>
      <w:pPr>
        <w:numPr>
          <w:ilvl w:val="0"/>
          <w:numId w:val="2"/>
        </w:numPr>
      </w:pPr>
      <w:r>
        <w:t>action according to local protocols</w:t>
      </w:r>
    </w:p>
    <w:p>
      <w:pPr>
        <w:numPr>
          <w:ilvl w:val="1"/>
          <w:numId w:val="2"/>
        </w:numPr>
      </w:pPr>
      <w:r>
        <w:t>the role and importance of mammography in ‘triple assessment</w:t>
      </w:r>
    </w:p>
    <w:p>
      <w:pPr>
        <w:numPr>
          <w:ilvl w:val="1"/>
          <w:numId w:val="2"/>
        </w:numPr>
      </w:pPr>
      <w:r>
        <w:t>the strengths and weaknesses of mammography and the</w:t>
      </w:r>
    </w:p>
    <w:p>
      <w:pPr>
        <w:numPr>
          <w:ilvl w:val="0"/>
          <w:numId w:val="2"/>
        </w:numPr>
      </w:pPr>
      <w:r>
        <w:t>interdependency and significance of the clinical mammographic</w:t>
      </w:r>
    </w:p>
    <w:p>
      <w:pPr>
        <w:numPr>
          <w:ilvl w:val="0"/>
          <w:numId w:val="2"/>
        </w:numPr>
      </w:pPr>
      <w:r>
        <w:t>and ultrasound appearances</w:t>
      </w:r>
    </w:p>
    <w:p>
      <w:pPr>
        <w:numPr>
          <w:ilvl w:val="1"/>
          <w:numId w:val="2"/>
        </w:numPr>
      </w:pPr>
      <w:r>
        <w:t>the risks of breast disease associated with family history,</w:t>
      </w:r>
    </w:p>
    <w:p>
      <w:pPr>
        <w:numPr>
          <w:ilvl w:val="0"/>
          <w:numId w:val="2"/>
        </w:numPr>
      </w:pPr>
      <w:r>
        <w:t>hormone replacement therapy</w:t>
      </w:r>
    </w:p>
    <w:p>
      <w:pPr>
        <w:numPr>
          <w:ilvl w:val="1"/>
          <w:numId w:val="2"/>
        </w:numPr>
      </w:pPr>
      <w:r>
        <w:t>breast surgery and treatment and how these might influence</w:t>
      </w:r>
    </w:p>
    <w:p>
      <w:pPr>
        <w:numPr>
          <w:ilvl w:val="0"/>
          <w:numId w:val="2"/>
        </w:numPr>
      </w:pPr>
      <w:r>
        <w:t>imaging appearances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sfhm9</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3EA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7EF72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e89c36af5d4f42" /><Relationship Type="http://schemas.openxmlformats.org/officeDocument/2006/relationships/numbering" Target="/word/numbering.xml" Id="Re1606f4bb84c4fe6" /><Relationship Type="http://schemas.openxmlformats.org/officeDocument/2006/relationships/settings" Target="/word/settings.xml" Id="R7c6b9eb9ed6d4b33" /><Relationship Type="http://schemas.openxmlformats.org/officeDocument/2006/relationships/image" Target="/word/media/770827d4-022d-4cba-99ca-1ff528145b9e.png" Id="R75a8572c335c4219" /></Relationships>
</file>