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6a0dcd5c334d1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SFHCI.N</w:t>
            </w:r>
            <w:r>
              <w:rPr>
                <w:b/>
              </w:rPr>
              <w:br/>
            </w:r>
            <w:r>
              <w:rPr>
                <w:b/>
              </w:rPr>
              <w:t>Produce forensic images of children for  signs of suspected physical abuse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ec360f35bf74f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SFHCI.N SFHCI.N Forensic imaging is the undertaking of radiographic images in order to collect evidence to be presented in court or at formal hearings. It includes the taking of conventional radiographic images and crosssectional imaging. This standard covers the forensic imaging of children for signs of suspected physical abuse. Key people are those involved in the child's care and others involved in provision of services and includes the parents and carers of children being imaged. Users of this standard will need to ensure that practice reflects up to date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SFHCI.N</w:t>
      </w:r>
    </w:p>
    <w:p>
      <w:pPr/>
      <w:r>
        <w:rPr>
          <w:lang w:val="en-GB"/>
        </w:rPr>
        <w:t>SFHCI.N</w:t>
      </w:r>
    </w:p>
    <w:p>
      <w:pPr>
        <w:numPr>
          <w:ilvl w:val="0"/>
          <w:numId w:val="1"/>
        </w:numPr>
      </w:pPr>
      <w:r>
        <w:t>obtain referral information from the relevant agency and confirm</w:t>
      </w:r>
    </w:p>
    <w:p>
      <w:pPr>
        <w:numPr>
          <w:ilvl w:val="0"/>
          <w:numId w:val="1"/>
        </w:numPr>
      </w:pPr>
      <w:r>
        <w:t>the appropriateness of the referral</w:t>
      </w:r>
    </w:p>
    <w:p>
      <w:pPr>
        <w:numPr>
          <w:ilvl w:val="0"/>
          <w:numId w:val="1"/>
        </w:numPr>
      </w:pPr>
      <w:r>
        <w:t>apply standard precautions for infection control and other</w:t>
      </w:r>
    </w:p>
    <w:p>
      <w:pPr>
        <w:numPr>
          <w:ilvl w:val="0"/>
          <w:numId w:val="1"/>
        </w:numPr>
      </w:pPr>
      <w:r>
        <w:t>appropriate health and safety measures</w:t>
      </w:r>
    </w:p>
    <w:p>
      <w:pPr>
        <w:numPr>
          <w:ilvl w:val="0"/>
          <w:numId w:val="1"/>
        </w:numPr>
      </w:pPr>
      <w:r>
        <w:t>verify and document that valid written consent has been obtained</w:t>
      </w:r>
    </w:p>
    <w:p>
      <w:pPr>
        <w:numPr>
          <w:ilvl w:val="0"/>
          <w:numId w:val="1"/>
        </w:numPr>
      </w:pPr>
      <w:r>
        <w:t>in relation to forensic imaging examinations in accordance with</w:t>
      </w:r>
    </w:p>
    <w:p>
      <w:pPr>
        <w:numPr>
          <w:ilvl w:val="0"/>
          <w:numId w:val="1"/>
        </w:numPr>
      </w:pPr>
      <w:r>
        <w:t>national and local guidelines</w:t>
      </w:r>
    </w:p>
    <w:p>
      <w:pPr>
        <w:numPr>
          <w:ilvl w:val="0"/>
          <w:numId w:val="1"/>
        </w:numPr>
      </w:pPr>
      <w:r>
        <w:t>provide key people with appropriate information regarding the</w:t>
      </w:r>
    </w:p>
    <w:p>
      <w:pPr>
        <w:numPr>
          <w:ilvl w:val="0"/>
          <w:numId w:val="1"/>
        </w:numPr>
      </w:pPr>
      <w:r>
        <w:t>imaging procedure</w:t>
      </w:r>
    </w:p>
    <w:p>
      <w:pPr>
        <w:numPr>
          <w:ilvl w:val="0"/>
          <w:numId w:val="1"/>
        </w:numPr>
      </w:pPr>
      <w:r>
        <w:t>communicate with the child and/or key people in a way that is</w:t>
      </w:r>
    </w:p>
    <w:p>
      <w:pPr>
        <w:numPr>
          <w:ilvl w:val="0"/>
          <w:numId w:val="1"/>
        </w:numPr>
      </w:pPr>
      <w:r>
        <w:t>appropriate to their needs</w:t>
      </w:r>
    </w:p>
    <w:p>
      <w:pPr>
        <w:numPr>
          <w:ilvl w:val="0"/>
          <w:numId w:val="1"/>
        </w:numPr>
      </w:pPr>
      <w:r>
        <w:t>clearly explain the procedure and possible outcomes to key</w:t>
      </w:r>
    </w:p>
    <w:p>
      <w:pPr>
        <w:numPr>
          <w:ilvl w:val="0"/>
          <w:numId w:val="1"/>
        </w:numPr>
      </w:pPr>
      <w:r>
        <w:t>people, including risk, benefits and limitations</w:t>
      </w:r>
    </w:p>
    <w:p>
      <w:pPr>
        <w:numPr>
          <w:ilvl w:val="0"/>
          <w:numId w:val="1"/>
        </w:numPr>
      </w:pPr>
      <w:r>
        <w:t>ensure that confidentiality is maintained in relation to the present</w:t>
      </w:r>
    </w:p>
    <w:p>
      <w:pPr>
        <w:numPr>
          <w:ilvl w:val="0"/>
          <w:numId w:val="1"/>
        </w:numPr>
      </w:pPr>
      <w:r>
        <w:t>case under judicial consideration</w:t>
      </w:r>
    </w:p>
    <w:p>
      <w:pPr>
        <w:numPr>
          <w:ilvl w:val="0"/>
          <w:numId w:val="1"/>
        </w:numPr>
      </w:pPr>
      <w:r>
        <w:t>undertake the imaging in accordance with national guidelines to</w:t>
      </w:r>
    </w:p>
    <w:p>
      <w:pPr>
        <w:numPr>
          <w:ilvl w:val="0"/>
          <w:numId w:val="1"/>
        </w:numPr>
      </w:pPr>
      <w:r>
        <w:t>obtain radiographic evidence</w:t>
      </w:r>
    </w:p>
    <w:p>
      <w:pPr>
        <w:numPr>
          <w:ilvl w:val="0"/>
          <w:numId w:val="1"/>
        </w:numPr>
      </w:pPr>
      <w:r>
        <w:t>where required, apply appropriate techniques with the child in</w:t>
      </w:r>
    </w:p>
    <w:p>
      <w:pPr>
        <w:numPr>
          <w:ilvl w:val="0"/>
          <w:numId w:val="1"/>
        </w:numPr>
      </w:pPr>
      <w:r>
        <w:t>order to acquire high quality images</w:t>
      </w:r>
    </w:p>
    <w:p>
      <w:pPr>
        <w:numPr>
          <w:ilvl w:val="0"/>
          <w:numId w:val="1"/>
        </w:numPr>
      </w:pPr>
      <w:r>
        <w:t>ensure the images acquired are of high quality in order to be used</w:t>
      </w:r>
    </w:p>
    <w:p>
      <w:pPr>
        <w:numPr>
          <w:ilvl w:val="0"/>
          <w:numId w:val="1"/>
        </w:numPr>
      </w:pPr>
      <w:r>
        <w:t>for diagnostic purposes</w:t>
      </w:r>
    </w:p>
    <w:p>
      <w:pPr>
        <w:numPr>
          <w:ilvl w:val="0"/>
          <w:numId w:val="1"/>
        </w:numPr>
      </w:pPr>
      <w:r>
        <w:t>recognise any signs and symptoms of psychological distress in</w:t>
      </w:r>
    </w:p>
    <w:p>
      <w:pPr>
        <w:numPr>
          <w:ilvl w:val="0"/>
          <w:numId w:val="1"/>
        </w:numPr>
      </w:pPr>
      <w:r>
        <w:t>the child and/or key people and take the appropriate action</w:t>
      </w:r>
    </w:p>
    <w:p>
      <w:pPr>
        <w:numPr>
          <w:ilvl w:val="0"/>
          <w:numId w:val="1"/>
        </w:numPr>
      </w:pPr>
      <w:r>
        <w:t>document the findings and take appropriate action in line with</w:t>
      </w:r>
    </w:p>
    <w:p>
      <w:pPr>
        <w:numPr>
          <w:ilvl w:val="0"/>
          <w:numId w:val="1"/>
        </w:numPr>
      </w:pPr>
      <w:r>
        <w:t>national guidelines</w:t>
      </w:r>
    </w:p>
    <w:p>
      <w:pPr>
        <w:numPr>
          <w:ilvl w:val="0"/>
          <w:numId w:val="1"/>
        </w:numPr>
      </w:pPr>
      <w:r>
        <w:t>explain the importance of follow-up imaging to key people</w:t>
      </w:r>
    </w:p>
    <w:p>
      <w:pPr>
        <w:numPr>
          <w:ilvl w:val="0"/>
          <w:numId w:val="1"/>
        </w:numPr>
      </w:pPr>
      <w:r>
        <w:t>involved in the childs care and ensure that procedures are in</w:t>
      </w:r>
    </w:p>
    <w:p>
      <w:pPr>
        <w:numPr>
          <w:ilvl w:val="0"/>
          <w:numId w:val="1"/>
        </w:numPr>
      </w:pPr>
      <w:r>
        <w:t>place to facilitate the childs return for the follow-up examination</w:t>
      </w:r>
    </w:p>
    <w:p>
      <w:pPr>
        <w:numPr>
          <w:ilvl w:val="0"/>
          <w:numId w:val="1"/>
        </w:numPr>
      </w:pPr>
      <w:r>
        <w:t>apply correct procedures to maintain continuity of radiographic</w:t>
      </w:r>
    </w:p>
    <w:p>
      <w:pPr>
        <w:numPr>
          <w:ilvl w:val="0"/>
          <w:numId w:val="1"/>
        </w:numPr>
      </w:pPr>
      <w:r>
        <w:t>evidence from the start of the examination to its use in the court</w:t>
      </w:r>
    </w:p>
    <w:p>
      <w:pPr>
        <w:numPr>
          <w:ilvl w:val="0"/>
          <w:numId w:val="1"/>
        </w:numPr>
      </w:pPr>
      <w:r>
        <w:t>ensure that correct procedures are followed to maintain standards</w:t>
      </w:r>
    </w:p>
    <w:p>
      <w:pPr>
        <w:numPr>
          <w:ilvl w:val="0"/>
          <w:numId w:val="1"/>
        </w:numPr>
      </w:pPr>
      <w:r>
        <w:t>of digital evidence</w:t>
      </w:r>
    </w:p>
    <w:p>
      <w:pPr>
        <w:numPr>
          <w:ilvl w:val="0"/>
          <w:numId w:val="1"/>
        </w:numPr>
      </w:pPr>
      <w:r>
        <w:t>ensure that all necessary documentation is completed for the</w:t>
      </w:r>
    </w:p>
    <w:p>
      <w:pPr>
        <w:numPr>
          <w:ilvl w:val="0"/>
          <w:numId w:val="1"/>
        </w:numPr>
      </w:pPr>
      <w:r>
        <w:t>forensic radiographic examination</w:t>
      </w:r>
    </w:p>
    <w:p>
      <w:pPr>
        <w:numPr>
          <w:ilvl w:val="0"/>
          <w:numId w:val="1"/>
        </w:numPr>
      </w:pPr>
      <w:r>
        <w:t>produce written statements and contemporaneous notes that</w:t>
      </w:r>
    </w:p>
    <w:p>
      <w:pPr>
        <w:numPr>
          <w:ilvl w:val="0"/>
          <w:numId w:val="1"/>
        </w:numPr>
      </w:pPr>
      <w:r>
        <w:t>adhere to legal requirements</w:t>
      </w:r>
    </w:p>
    <w:p>
      <w:pPr>
        <w:numPr>
          <w:ilvl w:val="0"/>
          <w:numId w:val="1"/>
        </w:numPr>
      </w:pPr>
      <w:r>
        <w:t>record, collate and prepare appropriate information,</w:t>
      </w:r>
    </w:p>
    <w:p>
      <w:pPr>
        <w:numPr>
          <w:ilvl w:val="0"/>
          <w:numId w:val="1"/>
        </w:numPr>
      </w:pPr>
      <w:r>
        <w:t>documentation and images for transfer or storage according to</w:t>
      </w:r>
    </w:p>
    <w:p>
      <w:pPr>
        <w:numPr>
          <w:ilvl w:val="0"/>
          <w:numId w:val="1"/>
        </w:numPr>
      </w:pPr>
      <w:r>
        <w:t>SFHCI.N</w:t>
      </w:r>
    </w:p>
    <w:p>
      <w:pPr>
        <w:numPr>
          <w:ilvl w:val="0"/>
          <w:numId w:val="1"/>
        </w:numPr>
      </w:pPr>
      <w:r>
        <w:t>local protocols</w:t>
      </w:r>
    </w:p>
    <w:p>
      <w:pPr>
        <w:numPr>
          <w:ilvl w:val="0"/>
          <w:numId w:val="1"/>
        </w:numPr>
      </w:pPr>
      <w:r>
        <w:t>SFHCI.N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SFHCI.N</w:t>
      </w:r>
    </w:p>
    <w:p>
      <w:pPr/>
      <w:r>
        <w:rPr>
          <w:lang w:val="en-GB"/>
        </w:rPr>
        <w:t>SFHCI.N</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w:t>
      </w:r>
    </w:p>
    <w:p>
      <w:pPr>
        <w:numPr>
          <w:ilvl w:val="0"/>
          <w:numId w:val="2"/>
        </w:numPr>
      </w:pPr>
      <w:r>
        <w:t>procedures and evidence-base that are available and how and</w:t>
      </w:r>
    </w:p>
    <w:p>
      <w:pPr>
        <w:numPr>
          <w:ilvl w:val="0"/>
          <w:numId w:val="2"/>
        </w:numPr>
      </w:pPr>
      <w:r>
        <w:t>when they should be accessed</w:t>
      </w:r>
    </w:p>
    <w:p>
      <w:pPr>
        <w:numPr>
          <w:ilvl w:val="0"/>
          <w:numId w:val="2"/>
        </w:numPr>
      </w:pPr>
      <w:r>
        <w:t>the legal requirements for radiographic images to be used in</w:t>
      </w:r>
    </w:p>
    <w:p>
      <w:pPr>
        <w:numPr>
          <w:ilvl w:val="0"/>
          <w:numId w:val="2"/>
        </w:numPr>
      </w:pPr>
      <w:r>
        <w:t>court</w:t>
      </w:r>
    </w:p>
    <w:p>
      <w:pPr>
        <w:numPr>
          <w:ilvl w:val="0"/>
          <w:numId w:val="2"/>
        </w:numPr>
      </w:pPr>
      <w:r>
        <w:t>the legal requirements for standards of digital evidence</w:t>
      </w:r>
    </w:p>
    <w:p>
      <w:pPr>
        <w:numPr>
          <w:ilvl w:val="0"/>
          <w:numId w:val="2"/>
        </w:numPr>
      </w:pPr>
      <w:r>
        <w:t>continuity of evidence, including authenticity and integrity of</w:t>
      </w:r>
    </w:p>
    <w:p>
      <w:pPr>
        <w:numPr>
          <w:ilvl w:val="0"/>
          <w:numId w:val="2"/>
        </w:numPr>
      </w:pPr>
      <w:r>
        <w:t>evidence, throughout the forensic radiographic examination</w:t>
      </w:r>
    </w:p>
    <w:p>
      <w:pPr>
        <w:numPr>
          <w:ilvl w:val="0"/>
          <w:numId w:val="2"/>
        </w:numPr>
      </w:pPr>
      <w:r>
        <w:t>the national guidelines for forensic radiographic imaging and how</w:t>
      </w:r>
    </w:p>
    <w:p>
      <w:pPr>
        <w:numPr>
          <w:ilvl w:val="0"/>
          <w:numId w:val="2"/>
        </w:numPr>
      </w:pPr>
      <w:r>
        <w:t>to implement these locally in forensic practice</w:t>
      </w:r>
    </w:p>
    <w:p>
      <w:pPr>
        <w:numPr>
          <w:ilvl w:val="0"/>
          <w:numId w:val="2"/>
        </w:numPr>
      </w:pPr>
      <w:r>
        <w:t>the documentation and processes required to maintain continuity</w:t>
      </w:r>
    </w:p>
    <w:p>
      <w:pPr>
        <w:numPr>
          <w:ilvl w:val="0"/>
          <w:numId w:val="2"/>
        </w:numPr>
      </w:pPr>
      <w:r>
        <w:t>of evidence</w:t>
      </w:r>
    </w:p>
    <w:p>
      <w:pPr>
        <w:numPr>
          <w:ilvl w:val="0"/>
          <w:numId w:val="2"/>
        </w:numPr>
      </w:pPr>
      <w:r>
        <w:t>the legal requirements of a written statement and</w:t>
      </w:r>
    </w:p>
    <w:p>
      <w:pPr>
        <w:numPr>
          <w:ilvl w:val="0"/>
          <w:numId w:val="2"/>
        </w:numPr>
      </w:pPr>
      <w:r>
        <w:t>contemporaneous notes</w:t>
      </w:r>
    </w:p>
    <w:p>
      <w:pPr>
        <w:numPr>
          <w:ilvl w:val="0"/>
          <w:numId w:val="2"/>
        </w:numPr>
      </w:pPr>
      <w:r>
        <w:t>the requirement for written consent for forensic imaging purposes</w:t>
      </w:r>
    </w:p>
    <w:p>
      <w:pPr>
        <w:numPr>
          <w:ilvl w:val="0"/>
          <w:numId w:val="2"/>
        </w:numPr>
      </w:pPr>
      <w:r>
        <w:t>the present case under judicial consideration in relation to forensic</w:t>
      </w:r>
    </w:p>
    <w:p>
      <w:pPr>
        <w:numPr>
          <w:ilvl w:val="0"/>
          <w:numId w:val="2"/>
        </w:numPr>
      </w:pPr>
      <w:r>
        <w:t>radiographic imaging</w:t>
      </w:r>
    </w:p>
    <w:p>
      <w:pPr>
        <w:numPr>
          <w:ilvl w:val="0"/>
          <w:numId w:val="2"/>
        </w:numPr>
      </w:pPr>
      <w:r>
        <w:t>how to give evidence in court and the roles of expert witness,</w:t>
      </w:r>
    </w:p>
    <w:p>
      <w:pPr>
        <w:numPr>
          <w:ilvl w:val="0"/>
          <w:numId w:val="2"/>
        </w:numPr>
      </w:pPr>
      <w:r>
        <w:t>professional witness and witness</w:t>
      </w:r>
    </w:p>
    <w:p>
      <w:pPr>
        <w:numPr>
          <w:ilvl w:val="0"/>
          <w:numId w:val="2"/>
        </w:numPr>
      </w:pPr>
      <w:r>
        <w:t>the psychological aspects of forensic imaging and the impact this</w:t>
      </w:r>
    </w:p>
    <w:p>
      <w:pPr>
        <w:numPr>
          <w:ilvl w:val="0"/>
          <w:numId w:val="2"/>
        </w:numPr>
      </w:pPr>
      <w:r>
        <w:t>may have on individuals, children and key people</w:t>
      </w:r>
    </w:p>
    <w:p>
      <w:pPr>
        <w:numPr>
          <w:ilvl w:val="0"/>
          <w:numId w:val="2"/>
        </w:numPr>
      </w:pPr>
      <w:r>
        <w:t>signs and symptoms of stress and how to minimise the risk of</w:t>
      </w:r>
    </w:p>
    <w:p>
      <w:pPr>
        <w:numPr>
          <w:ilvl w:val="0"/>
          <w:numId w:val="2"/>
        </w:numPr>
      </w:pPr>
      <w:r>
        <w:t>post-traumatic stress disorder on self, colleagues, and key people</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how to communicate with individuals and agencies involved in the</w:t>
      </w:r>
    </w:p>
    <w:p>
      <w:pPr>
        <w:numPr>
          <w:ilvl w:val="0"/>
          <w:numId w:val="2"/>
        </w:numPr>
      </w:pPr>
      <w:r>
        <w:t>process of forensic imaging</w:t>
      </w:r>
    </w:p>
    <w:p>
      <w:pPr>
        <w:numPr>
          <w:ilvl w:val="0"/>
          <w:numId w:val="2"/>
        </w:numPr>
      </w:pPr>
      <w:r>
        <w:t>how to adapt communication styles, ask questions, and listen</w:t>
      </w:r>
    </w:p>
    <w:p>
      <w:pPr>
        <w:numPr>
          <w:ilvl w:val="0"/>
          <w:numId w:val="2"/>
        </w:numPr>
      </w:pPr>
      <w:r>
        <w:t>carefully in ways which are appropriate for the needs of the child</w:t>
      </w:r>
    </w:p>
    <w:p>
      <w:pPr>
        <w:numPr>
          <w:ilvl w:val="0"/>
          <w:numId w:val="2"/>
        </w:numPr>
      </w:pPr>
      <w:r>
        <w:t>and/or key people</w:t>
      </w:r>
    </w:p>
    <w:p>
      <w:pPr>
        <w:numPr>
          <w:ilvl w:val="0"/>
          <w:numId w:val="2"/>
        </w:numPr>
      </w:pPr>
      <w:r>
        <w:t>methods of communicating difficult and complex information to</w:t>
      </w:r>
    </w:p>
    <w:p>
      <w:pPr>
        <w:numPr>
          <w:ilvl w:val="0"/>
          <w:numId w:val="2"/>
        </w:numPr>
      </w:pPr>
      <w:r>
        <w:t>children and/or key people</w:t>
      </w:r>
    </w:p>
    <w:p>
      <w:pPr>
        <w:numPr>
          <w:ilvl w:val="0"/>
          <w:numId w:val="2"/>
        </w:numPr>
      </w:pPr>
      <w:r>
        <w:t>the importance of providing key people with opportunities to ask</w:t>
      </w:r>
    </w:p>
    <w:p>
      <w:pPr>
        <w:numPr>
          <w:ilvl w:val="0"/>
          <w:numId w:val="2"/>
        </w:numPr>
      </w:pPr>
      <w:r>
        <w:t>questions and increase their understanding</w:t>
      </w:r>
    </w:p>
    <w:p>
      <w:pPr>
        <w:numPr>
          <w:ilvl w:val="0"/>
          <w:numId w:val="2"/>
        </w:numPr>
      </w:pPr>
      <w:r>
        <w:t>SFHCI.N</w:t>
      </w:r>
    </w:p>
    <w:p>
      <w:pPr>
        <w:numPr>
          <w:ilvl w:val="0"/>
          <w:numId w:val="2"/>
        </w:numPr>
      </w:pPr>
      <w:r>
        <w:t>the information that should be given to key people before, during</w:t>
      </w:r>
    </w:p>
    <w:p>
      <w:pPr>
        <w:numPr>
          <w:ilvl w:val="0"/>
          <w:numId w:val="2"/>
        </w:numPr>
      </w:pPr>
      <w:r>
        <w:t>and on completion of the examination</w:t>
      </w:r>
    </w:p>
    <w:p>
      <w:pPr>
        <w:numPr>
          <w:ilvl w:val="0"/>
          <w:numId w:val="2"/>
        </w:numPr>
      </w:pPr>
      <w:r>
        <w:t>the medico-legal justification for the referral for forensic imaging</w:t>
      </w:r>
    </w:p>
    <w:p>
      <w:pPr>
        <w:numPr>
          <w:ilvl w:val="0"/>
          <w:numId w:val="2"/>
        </w:numPr>
      </w:pPr>
      <w:r>
        <w:t>the indications for a skeletal survey for suspected physical abuse</w:t>
      </w:r>
    </w:p>
    <w:p>
      <w:pPr>
        <w:numPr>
          <w:ilvl w:val="0"/>
          <w:numId w:val="2"/>
        </w:numPr>
      </w:pPr>
      <w:r>
        <w:t>in children</w:t>
      </w:r>
    </w:p>
    <w:p>
      <w:pPr>
        <w:numPr>
          <w:ilvl w:val="0"/>
          <w:numId w:val="2"/>
        </w:numPr>
      </w:pPr>
      <w:r>
        <w:t>the technical requirements for undertaking a skeletal survey for</w:t>
      </w:r>
    </w:p>
    <w:p>
      <w:pPr>
        <w:numPr>
          <w:ilvl w:val="0"/>
          <w:numId w:val="2"/>
        </w:numPr>
      </w:pPr>
      <w:r>
        <w:t>suspected physical abuse in children</w:t>
      </w:r>
    </w:p>
    <w:p>
      <w:pPr>
        <w:numPr>
          <w:ilvl w:val="0"/>
          <w:numId w:val="2"/>
        </w:numPr>
      </w:pPr>
      <w:r>
        <w:t>the modalities used for the imaging of suspected physical abuse</w:t>
      </w:r>
    </w:p>
    <w:p>
      <w:pPr>
        <w:numPr>
          <w:ilvl w:val="0"/>
          <w:numId w:val="2"/>
        </w:numPr>
      </w:pPr>
      <w:r>
        <w:t>in children</w:t>
      </w:r>
    </w:p>
    <w:p>
      <w:pPr>
        <w:numPr>
          <w:ilvl w:val="0"/>
          <w:numId w:val="2"/>
        </w:numPr>
      </w:pPr>
      <w:r>
        <w:t>the requirements for follow-up imaging for suspected physical</w:t>
      </w:r>
    </w:p>
    <w:p>
      <w:pPr>
        <w:numPr>
          <w:ilvl w:val="0"/>
          <w:numId w:val="2"/>
        </w:numPr>
      </w:pPr>
      <w:r>
        <w:t>abuse in children</w:t>
      </w:r>
    </w:p>
    <w:p>
      <w:pPr>
        <w:numPr>
          <w:ilvl w:val="0"/>
          <w:numId w:val="2"/>
        </w:numPr>
      </w:pPr>
      <w:r>
        <w:t>the injuries indicative of suspected physical abuse in children</w:t>
      </w:r>
    </w:p>
    <w:p>
      <w:pPr>
        <w:numPr>
          <w:ilvl w:val="0"/>
          <w:numId w:val="2"/>
        </w:numPr>
      </w:pPr>
      <w:r>
        <w:t>the differential diagnoses that mimic suspected physical abuse in</w:t>
      </w:r>
    </w:p>
    <w:p>
      <w:pPr>
        <w:numPr>
          <w:ilvl w:val="0"/>
          <w:numId w:val="2"/>
        </w:numPr>
      </w:pPr>
      <w:r>
        <w:t>children</w:t>
      </w:r>
    </w:p>
    <w:p>
      <w:pPr>
        <w:numPr>
          <w:ilvl w:val="0"/>
          <w:numId w:val="2"/>
        </w:numPr>
      </w:pPr>
      <w:r>
        <w:t>image interpretation in relation to forensic imaging and crosssectional imaging and how to identify abnormalities on images</w:t>
      </w:r>
    </w:p>
    <w:p>
      <w:pPr>
        <w:numPr>
          <w:ilvl w:val="0"/>
          <w:numId w:val="2"/>
        </w:numPr>
      </w:pPr>
      <w:r>
        <w:t>and take appropriate action</w:t>
      </w:r>
    </w:p>
    <w:p>
      <w:pPr>
        <w:numPr>
          <w:ilvl w:val="0"/>
          <w:numId w:val="2"/>
        </w:numPr>
      </w:pPr>
      <w:r>
        <w:t>the protocols for imaging children</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SFHCI.N</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SFHCI.N</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sfhci.n</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Forensic; Diagnostic; Clinical; Images; Children; Abuse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6BA5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643E1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01234166a754538" /><Relationship Type="http://schemas.openxmlformats.org/officeDocument/2006/relationships/numbering" Target="/word/numbering.xml" Id="Rdb60d5ada3cd46d4" /><Relationship Type="http://schemas.openxmlformats.org/officeDocument/2006/relationships/settings" Target="/word/settings.xml" Id="R0b5a8c25fde5486d" /><Relationship Type="http://schemas.openxmlformats.org/officeDocument/2006/relationships/image" Target="/word/media/05739879-340f-4585-8e84-79ff940bef39.png" Id="R2ec360f35bf74f1f" /></Relationships>
</file>