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7c1086bebe437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SFHCI.J</w:t>
            </w:r>
            <w:r>
              <w:rPr>
                <w:b/>
              </w:rPr>
              <w:br/>
            </w:r>
            <w:r>
              <w:rPr>
                <w:b/>
              </w:rPr>
              <w:t>Produce positron emission tomography/computed tomography (pet/ct) images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272bd57655484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SFHCI.J SFHCI.J This standard is concerned with the use of Positron Emission Tomography/Computed tomography (PET/CT) equipment and procedures to produce images for diagnostic purposes. It includes selecting the most appropriate scan protocol depending on the individual's condition and clinical history. Key people are those involved in the individual's care and others involved in provision of services. Users of this standard will need to ensure that practice reflects up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SFHCI.J</w:t>
      </w:r>
    </w:p>
    <w:p>
      <w:pPr/>
      <w:r>
        <w:rPr>
          <w:lang w:val="en-GB"/>
        </w:rPr>
        <w:t>SFHCI.J</w:t>
      </w:r>
    </w:p>
    <w:p>
      <w:pPr>
        <w:numPr>
          <w:ilvl w:val="0"/>
          <w:numId w:val="1"/>
        </w:numPr>
      </w:pPr>
      <w:r>
        <w:t>apply standard precautions for infection control and other appropriate</w:t>
      </w:r>
    </w:p>
    <w:p>
      <w:pPr>
        <w:numPr>
          <w:ilvl w:val="0"/>
          <w:numId w:val="1"/>
        </w:numPr>
      </w:pPr>
      <w:r>
        <w:t>health and safety measures</w:t>
      </w:r>
    </w:p>
    <w:p>
      <w:pPr>
        <w:numPr>
          <w:ilvl w:val="0"/>
          <w:numId w:val="1"/>
        </w:numPr>
      </w:pPr>
      <w:r>
        <w:t>ensure all necessary preparations have been made by the individual</w:t>
      </w:r>
    </w:p>
    <w:p>
      <w:pPr>
        <w:numPr>
          <w:ilvl w:val="0"/>
          <w:numId w:val="1"/>
        </w:numPr>
      </w:pPr>
      <w:r>
        <w:t>and staff before starting the procedure</w:t>
      </w:r>
    </w:p>
    <w:p>
      <w:pPr>
        <w:numPr>
          <w:ilvl w:val="0"/>
          <w:numId w:val="1"/>
        </w:numPr>
      </w:pPr>
      <w:r>
        <w:t>check and prepare the equipment required for the examination</w:t>
      </w:r>
    </w:p>
    <w:p>
      <w:pPr>
        <w:numPr>
          <w:ilvl w:val="0"/>
          <w:numId w:val="1"/>
        </w:numPr>
      </w:pPr>
      <w:r>
        <w:t>ensure the environment is conducive to maintaining the privacy and</w:t>
      </w:r>
    </w:p>
    <w:p>
      <w:pPr>
        <w:numPr>
          <w:ilvl w:val="0"/>
          <w:numId w:val="1"/>
        </w:numPr>
      </w:pPr>
      <w:r>
        <w:t>dignity of the individual</w:t>
      </w:r>
    </w:p>
    <w:p>
      <w:pPr>
        <w:numPr>
          <w:ilvl w:val="0"/>
          <w:numId w:val="1"/>
        </w:numPr>
      </w:pPr>
      <w:r>
        <w:t>check the identification details before commencing the procedure in</w:t>
      </w:r>
    </w:p>
    <w:p>
      <w:pPr>
        <w:numPr>
          <w:ilvl w:val="0"/>
          <w:numId w:val="1"/>
        </w:numPr>
      </w:pPr>
      <w:r>
        <w:t>accordance with local policies and procedures</w:t>
      </w:r>
    </w:p>
    <w:p>
      <w:pPr>
        <w:numPr>
          <w:ilvl w:val="0"/>
          <w:numId w:val="1"/>
        </w:numPr>
      </w:pPr>
      <w:r>
        <w:t>introduce yourself and other members of staff present during the</w:t>
      </w:r>
    </w:p>
    <w:p>
      <w:pPr>
        <w:numPr>
          <w:ilvl w:val="0"/>
          <w:numId w:val="1"/>
        </w:numPr>
      </w:pPr>
      <w:r>
        <w:t>examination</w:t>
      </w:r>
    </w:p>
    <w:p>
      <w:pPr>
        <w:numPr>
          <w:ilvl w:val="0"/>
          <w:numId w:val="1"/>
        </w:numPr>
      </w:pPr>
      <w:r>
        <w:t>communicate with the individual / key people to facilitate their</w:t>
      </w:r>
    </w:p>
    <w:p>
      <w:pPr>
        <w:numPr>
          <w:ilvl w:val="0"/>
          <w:numId w:val="1"/>
        </w:numPr>
      </w:pPr>
      <w:r>
        <w:t>understanding of and co-operation with the examination</w:t>
      </w:r>
    </w:p>
    <w:p>
      <w:pPr>
        <w:numPr>
          <w:ilvl w:val="0"/>
          <w:numId w:val="1"/>
        </w:numPr>
      </w:pPr>
      <w:r>
        <w:t>establish the individuals capacity to understand the procedure with</w:t>
      </w:r>
    </w:p>
    <w:p>
      <w:pPr>
        <w:numPr>
          <w:ilvl w:val="0"/>
          <w:numId w:val="1"/>
        </w:numPr>
      </w:pPr>
      <w:r>
        <w:t>the help of key people if necessary</w:t>
      </w:r>
    </w:p>
    <w:p>
      <w:pPr>
        <w:numPr>
          <w:ilvl w:val="0"/>
          <w:numId w:val="1"/>
        </w:numPr>
      </w:pPr>
      <w:r>
        <w:t>obtain valid consent for the procedure in accordance with national</w:t>
      </w:r>
    </w:p>
    <w:p>
      <w:pPr>
        <w:numPr>
          <w:ilvl w:val="0"/>
          <w:numId w:val="1"/>
        </w:numPr>
      </w:pPr>
      <w:r>
        <w:t>and local guidelines</w:t>
      </w:r>
    </w:p>
    <w:p>
      <w:pPr>
        <w:numPr>
          <w:ilvl w:val="0"/>
          <w:numId w:val="1"/>
        </w:numPr>
      </w:pPr>
      <w:r>
        <w:t>respect the individuals privacy, dignity, beliefs and decisions</w:t>
      </w:r>
    </w:p>
    <w:p>
      <w:pPr>
        <w:numPr>
          <w:ilvl w:val="0"/>
          <w:numId w:val="1"/>
        </w:numPr>
      </w:pPr>
      <w:r>
        <w:t>check individuals of child-bearing potential for pregnancy or</w:t>
      </w:r>
    </w:p>
    <w:p>
      <w:pPr>
        <w:numPr>
          <w:ilvl w:val="0"/>
          <w:numId w:val="1"/>
        </w:numPr>
      </w:pPr>
      <w:r>
        <w:t>possible pregnancy and breast-feeding status, if appropriate to the</w:t>
      </w:r>
    </w:p>
    <w:p>
      <w:pPr>
        <w:numPr>
          <w:ilvl w:val="0"/>
          <w:numId w:val="1"/>
        </w:numPr>
      </w:pPr>
      <w:r>
        <w:t>examination, and take action in accordance with local protocols</w:t>
      </w:r>
    </w:p>
    <w:p>
      <w:pPr>
        <w:numPr>
          <w:ilvl w:val="0"/>
          <w:numId w:val="1"/>
        </w:numPr>
      </w:pPr>
      <w:r>
        <w:t>confirm the status of key people before the examination and, where</w:t>
      </w:r>
    </w:p>
    <w:p>
      <w:pPr>
        <w:numPr>
          <w:ilvl w:val="0"/>
          <w:numId w:val="1"/>
        </w:numPr>
      </w:pPr>
      <w:r>
        <w:t>their presence is required, adhering to local guidelines</w:t>
      </w:r>
    </w:p>
    <w:p>
      <w:pPr>
        <w:numPr>
          <w:ilvl w:val="0"/>
          <w:numId w:val="1"/>
        </w:numPr>
      </w:pPr>
      <w:r>
        <w:t>clearly explain the procedure and possible outcomes, including risk,</w:t>
      </w:r>
    </w:p>
    <w:p>
      <w:pPr>
        <w:numPr>
          <w:ilvl w:val="0"/>
          <w:numId w:val="1"/>
        </w:numPr>
      </w:pPr>
      <w:r>
        <w:t>benefits and limitations</w:t>
      </w:r>
    </w:p>
    <w:p>
      <w:pPr>
        <w:numPr>
          <w:ilvl w:val="0"/>
          <w:numId w:val="1"/>
        </w:numPr>
      </w:pPr>
      <w:r>
        <w:t>check for any contraindications for the proposed procedure and</w:t>
      </w:r>
    </w:p>
    <w:p>
      <w:pPr>
        <w:numPr>
          <w:ilvl w:val="0"/>
          <w:numId w:val="1"/>
        </w:numPr>
      </w:pPr>
      <w:r>
        <w:t>take appropriate action in response to identified risks</w:t>
      </w:r>
    </w:p>
    <w:p>
      <w:pPr>
        <w:numPr>
          <w:ilvl w:val="0"/>
          <w:numId w:val="1"/>
        </w:numPr>
      </w:pPr>
      <w:r>
        <w:t>prepare the site for intravenous access</w:t>
      </w:r>
    </w:p>
    <w:p>
      <w:pPr>
        <w:numPr>
          <w:ilvl w:val="0"/>
          <w:numId w:val="1"/>
        </w:numPr>
      </w:pPr>
      <w:r>
        <w:t>obtain intravenous access using cannulation</w:t>
      </w:r>
    </w:p>
    <w:p>
      <w:pPr>
        <w:numPr>
          <w:ilvl w:val="0"/>
          <w:numId w:val="1"/>
        </w:numPr>
      </w:pPr>
      <w:r>
        <w:t>administer radioisotopes using the appropriate equipment</w:t>
      </w:r>
    </w:p>
    <w:p>
      <w:pPr>
        <w:numPr>
          <w:ilvl w:val="0"/>
          <w:numId w:val="1"/>
        </w:numPr>
      </w:pPr>
      <w:r>
        <w:t>enter the identification details of the individual into the PET/CT</w:t>
      </w:r>
    </w:p>
    <w:p>
      <w:pPr>
        <w:numPr>
          <w:ilvl w:val="0"/>
          <w:numId w:val="1"/>
        </w:numPr>
      </w:pPr>
      <w:r>
        <w:t>scanner or, if details have previously been entered, check them for</w:t>
      </w:r>
    </w:p>
    <w:p>
      <w:pPr>
        <w:numPr>
          <w:ilvl w:val="0"/>
          <w:numId w:val="1"/>
        </w:numPr>
      </w:pPr>
      <w:r>
        <w:t>accuracy</w:t>
      </w:r>
    </w:p>
    <w:p>
      <w:pPr>
        <w:numPr>
          <w:ilvl w:val="0"/>
          <w:numId w:val="1"/>
        </w:numPr>
      </w:pPr>
      <w:r>
        <w:t>accurately select all parameters required for the scan according to</w:t>
      </w:r>
    </w:p>
    <w:p>
      <w:pPr>
        <w:numPr>
          <w:ilvl w:val="0"/>
          <w:numId w:val="1"/>
        </w:numPr>
      </w:pPr>
      <w:r>
        <w:t>local scan protocols for the procedure, assess and any required</w:t>
      </w:r>
    </w:p>
    <w:p>
      <w:pPr>
        <w:numPr>
          <w:ilvl w:val="0"/>
          <w:numId w:val="1"/>
        </w:numPr>
      </w:pPr>
      <w:r>
        <w:t>modifications and take appropriate action</w:t>
      </w:r>
    </w:p>
    <w:p>
      <w:pPr>
        <w:numPr>
          <w:ilvl w:val="0"/>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20.1 recognising the individuals need to retain their dignity and self-</w:t>
      </w:r>
    </w:p>
    <w:p>
      <w:pPr>
        <w:numPr>
          <w:ilvl w:val="0"/>
          <w:numId w:val="1"/>
        </w:numPr>
      </w:pPr>
      <w:r>
        <w:t>SFHCI.J</w:t>
      </w:r>
    </w:p>
    <w:p>
      <w:pPr>
        <w:numPr>
          <w:ilvl w:val="0"/>
          <w:numId w:val="1"/>
        </w:numPr>
      </w:pPr>
      <w:r>
        <w:t>respect</w:t>
      </w:r>
    </w:p>
    <w:p>
      <w:pPr>
        <w:numPr>
          <w:ilvl w:val="0"/>
          <w:numId w:val="1"/>
        </w:numPr>
      </w:pPr>
      <w:r>
        <w:t>20.2 ensuring their comfort as far as possible</w:t>
      </w:r>
    </w:p>
    <w:p>
      <w:pPr>
        <w:numPr>
          <w:ilvl w:val="0"/>
          <w:numId w:val="1"/>
        </w:numPr>
      </w:pPr>
      <w:r>
        <w:t>20.3 preventing the appearance of artefacts</w:t>
      </w:r>
    </w:p>
    <w:p>
      <w:pPr>
        <w:numPr>
          <w:ilvl w:val="0"/>
          <w:numId w:val="1"/>
        </w:numPr>
      </w:pPr>
      <w:r>
        <w:t>check the room prior to making the exposure to ensure that only</w:t>
      </w:r>
    </w:p>
    <w:p>
      <w:pPr>
        <w:numPr>
          <w:ilvl w:val="0"/>
          <w:numId w:val="1"/>
        </w:numPr>
      </w:pPr>
      <w:r>
        <w:t>essential, protected persons remain with the individual, that all local</w:t>
      </w:r>
    </w:p>
    <w:p>
      <w:pPr>
        <w:numPr>
          <w:ilvl w:val="0"/>
          <w:numId w:val="1"/>
        </w:numPr>
      </w:pPr>
      <w:r>
        <w:t>protocols have been adhered to and take appropriate action if this does</w:t>
      </w:r>
    </w:p>
    <w:p>
      <w:pPr>
        <w:numPr>
          <w:ilvl w:val="0"/>
          <w:numId w:val="1"/>
        </w:numPr>
      </w:pPr>
      <w:r>
        <w:t>not occur</w:t>
      </w:r>
    </w:p>
    <w:p>
      <w:pPr>
        <w:numPr>
          <w:ilvl w:val="0"/>
          <w:numId w:val="1"/>
        </w:numPr>
      </w:pPr>
      <w:r>
        <w:t>commence the scan and monitor the individuals condition and</w:t>
      </w:r>
    </w:p>
    <w:p>
      <w:pPr>
        <w:numPr>
          <w:ilvl w:val="0"/>
          <w:numId w:val="1"/>
        </w:numPr>
      </w:pPr>
      <w:r>
        <w:t>compliance throughout the procedure and take action appropriate to</w:t>
      </w:r>
    </w:p>
    <w:p>
      <w:pPr>
        <w:numPr>
          <w:ilvl w:val="0"/>
          <w:numId w:val="1"/>
        </w:numPr>
      </w:pPr>
      <w:r>
        <w:t>their needs</w:t>
      </w:r>
    </w:p>
    <w:p>
      <w:pPr>
        <w:numPr>
          <w:ilvl w:val="0"/>
          <w:numId w:val="1"/>
        </w:numPr>
      </w:pPr>
      <w:r>
        <w:t>view the images on completion of the scan to ensure they are</w:t>
      </w:r>
    </w:p>
    <w:p>
      <w:pPr>
        <w:numPr>
          <w:ilvl w:val="0"/>
          <w:numId w:val="1"/>
        </w:numPr>
      </w:pPr>
      <w:r>
        <w:t>technically acceptable and suitable for diagnostic purposes</w:t>
      </w:r>
    </w:p>
    <w:p>
      <w:pPr>
        <w:numPr>
          <w:ilvl w:val="0"/>
          <w:numId w:val="1"/>
        </w:numPr>
      </w:pPr>
      <w:r>
        <w:t>create multi-planar reformats (MPR) from the relevant datasets as</w:t>
      </w:r>
    </w:p>
    <w:p>
      <w:pPr>
        <w:numPr>
          <w:ilvl w:val="0"/>
          <w:numId w:val="1"/>
        </w:numPr>
      </w:pPr>
      <w:r>
        <w:t>appropriate</w:t>
      </w:r>
    </w:p>
    <w:p>
      <w:pPr>
        <w:numPr>
          <w:ilvl w:val="0"/>
          <w:numId w:val="1"/>
        </w:numPr>
      </w:pPr>
      <w:r>
        <w:t>review images for clinical acceptability, take appropriate action,</w:t>
      </w:r>
    </w:p>
    <w:p>
      <w:pPr>
        <w:numPr>
          <w:ilvl w:val="0"/>
          <w:numId w:val="1"/>
        </w:numPr>
      </w:pPr>
      <w:r>
        <w:t>including further imaging if required</w:t>
      </w:r>
    </w:p>
    <w:p>
      <w:pPr>
        <w:numPr>
          <w:ilvl w:val="0"/>
          <w:numId w:val="1"/>
        </w:numPr>
      </w:pPr>
      <w:r>
        <w:t>monitor and record the individuals exposure to ionising radiation</w:t>
      </w:r>
    </w:p>
    <w:p>
      <w:pPr>
        <w:numPr>
          <w:ilvl w:val="0"/>
          <w:numId w:val="1"/>
        </w:numPr>
      </w:pPr>
      <w:r>
        <w:t>throughout the procedure according to local protocols</w:t>
      </w:r>
    </w:p>
    <w:p>
      <w:pPr>
        <w:numPr>
          <w:ilvl w:val="0"/>
          <w:numId w:val="1"/>
        </w:numPr>
      </w:pPr>
      <w:r>
        <w:t>observe the individuals condition and well-being at all times and</w:t>
      </w:r>
    </w:p>
    <w:p>
      <w:pPr>
        <w:numPr>
          <w:ilvl w:val="0"/>
          <w:numId w:val="1"/>
        </w:numPr>
      </w:pPr>
      <w:r>
        <w:t>take appropriate action</w:t>
      </w:r>
    </w:p>
    <w:p>
      <w:pPr>
        <w:numPr>
          <w:ilvl w:val="0"/>
          <w:numId w:val="1"/>
        </w:numPr>
      </w:pPr>
      <w:r>
        <w:t>following the preliminary imaging examination, inform the</w:t>
      </w:r>
    </w:p>
    <w:p>
      <w:pPr>
        <w:numPr>
          <w:ilvl w:val="0"/>
          <w:numId w:val="1"/>
        </w:numPr>
      </w:pPr>
      <w:r>
        <w:t>appropriate person if an abnormality is observed on the image which is</w:t>
      </w:r>
    </w:p>
    <w:p>
      <w:pPr>
        <w:numPr>
          <w:ilvl w:val="0"/>
          <w:numId w:val="1"/>
        </w:numPr>
      </w:pPr>
      <w:r>
        <w:t>likely to require further investigation or treatment</w:t>
      </w:r>
    </w:p>
    <w:p>
      <w:pPr>
        <w:numPr>
          <w:ilvl w:val="0"/>
          <w:numId w:val="1"/>
        </w:numPr>
      </w:pPr>
      <w:r>
        <w:t>provide the individual with information relating to the procedure and</w:t>
      </w:r>
    </w:p>
    <w:p>
      <w:pPr>
        <w:numPr>
          <w:ilvl w:val="0"/>
          <w:numId w:val="1"/>
        </w:numPr>
      </w:pPr>
      <w:r>
        <w:t>aftercare where necessary</w:t>
      </w:r>
    </w:p>
    <w:p>
      <w:pPr>
        <w:numPr>
          <w:ilvl w:val="0"/>
          <w:numId w:val="1"/>
        </w:numPr>
      </w:pPr>
      <w:r>
        <w:t>explain the process for obtaining results</w:t>
      </w:r>
    </w:p>
    <w:p>
      <w:pPr>
        <w:numPr>
          <w:ilvl w:val="0"/>
          <w:numId w:val="1"/>
        </w:numPr>
      </w:pPr>
      <w:r>
        <w:t>optimise, record, collate and prepare appropriate information,</w:t>
      </w:r>
    </w:p>
    <w:p>
      <w:pPr>
        <w:numPr>
          <w:ilvl w:val="0"/>
          <w:numId w:val="1"/>
        </w:numPr>
      </w:pPr>
      <w:r>
        <w:t>documentation and images for transfer or storage according to local</w:t>
      </w:r>
    </w:p>
    <w:p>
      <w:pPr>
        <w:numPr>
          <w:ilvl w:val="0"/>
          <w:numId w:val="1"/>
        </w:numPr>
      </w:pPr>
      <w:r>
        <w:t>protocols</w:t>
      </w:r>
    </w:p>
    <w:p>
      <w:pPr>
        <w:numPr>
          <w:ilvl w:val="0"/>
          <w:numId w:val="1"/>
        </w:numPr>
      </w:pPr>
      <w:r>
        <w:t>verify that the images have arrived/been stored according to local</w:t>
      </w:r>
    </w:p>
    <w:p>
      <w:pPr>
        <w:numPr>
          <w:ilvl w:val="0"/>
          <w:numId w:val="1"/>
        </w:numPr>
      </w:pPr>
      <w:r>
        <w:t>protocols</w:t>
      </w:r>
    </w:p>
    <w:p>
      <w:pPr>
        <w:numPr>
          <w:ilvl w:val="0"/>
          <w:numId w:val="1"/>
        </w:numPr>
      </w:pPr>
      <w:r>
        <w:t>recognise where help or advice is required and obtain this from</w:t>
      </w:r>
    </w:p>
    <w:p>
      <w:pPr>
        <w:numPr>
          <w:ilvl w:val="0"/>
          <w:numId w:val="1"/>
        </w:numPr>
      </w:pPr>
      <w:r>
        <w:t>appropriate sources</w:t>
      </w:r>
    </w:p>
    <w:p>
      <w:pPr>
        <w:numPr>
          <w:ilvl w:val="0"/>
          <w:numId w:val="1"/>
        </w:numPr>
      </w:pPr>
      <w:r>
        <w:t>SFHCI.J</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SFHCI.J</w:t>
      </w:r>
    </w:p>
    <w:p>
      <w:pPr/>
      <w:r>
        <w:rPr>
          <w:lang w:val="en-GB"/>
        </w:rPr>
        <w:t>SFHCI.J</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roles and responsibilities of other team members</w:t>
      </w:r>
    </w:p>
    <w:p>
      <w:pPr>
        <w:numPr>
          <w:ilvl w:val="0"/>
          <w:numId w:val="2"/>
        </w:numPr>
      </w:pPr>
      <w:r>
        <w:t>the importance of obtaining valid consent in line with national and</w:t>
      </w:r>
    </w:p>
    <w:p>
      <w:pPr>
        <w:numPr>
          <w:ilvl w:val="0"/>
          <w:numId w:val="2"/>
        </w:numPr>
      </w:pPr>
      <w:r>
        <w:t>local guidelines</w:t>
      </w:r>
    </w:p>
    <w:p>
      <w:pPr>
        <w:numPr>
          <w:ilvl w:val="0"/>
          <w:numId w:val="2"/>
        </w:numPr>
      </w:pPr>
      <w:r>
        <w:t>clinical appropriateness of the examination request and the action</w:t>
      </w:r>
    </w:p>
    <w:p>
      <w:pPr>
        <w:numPr>
          <w:ilvl w:val="0"/>
          <w:numId w:val="2"/>
        </w:numPr>
      </w:pPr>
      <w:r>
        <w:t>to take when the request is not appropriate</w:t>
      </w:r>
    </w:p>
    <w:p>
      <w:pPr>
        <w:numPr>
          <w:ilvl w:val="0"/>
          <w:numId w:val="2"/>
        </w:numPr>
      </w:pPr>
      <w:r>
        <w:t>the gross surface and cross-sectional anatomy of the areas to be</w:t>
      </w:r>
    </w:p>
    <w:p>
      <w:pPr>
        <w:numPr>
          <w:ilvl w:val="0"/>
          <w:numId w:val="2"/>
        </w:numPr>
      </w:pPr>
      <w:r>
        <w:t>scanned</w:t>
      </w:r>
    </w:p>
    <w:p>
      <w:pPr>
        <w:numPr>
          <w:ilvl w:val="0"/>
          <w:numId w:val="2"/>
        </w:numPr>
      </w:pPr>
      <w:r>
        <w:t>the relevant physiology of the areas to be scanned</w:t>
      </w:r>
    </w:p>
    <w:p>
      <w:pPr>
        <w:numPr>
          <w:ilvl w:val="0"/>
          <w:numId w:val="2"/>
        </w:numPr>
      </w:pPr>
      <w:r>
        <w:t>the harmful effects of radiation to the human body and use of</w:t>
      </w:r>
    </w:p>
    <w:p>
      <w:pPr>
        <w:numPr>
          <w:ilvl w:val="0"/>
          <w:numId w:val="2"/>
        </w:numPr>
      </w:pPr>
      <w:r>
        <w:t>radiation protection equipment</w:t>
      </w:r>
    </w:p>
    <w:p>
      <w:pPr>
        <w:numPr>
          <w:ilvl w:val="0"/>
          <w:numId w:val="2"/>
        </w:numPr>
      </w:pPr>
      <w:r>
        <w:t>how to apply the principles of time, shielding and distance to</w:t>
      </w:r>
    </w:p>
    <w:p>
      <w:pPr>
        <w:numPr>
          <w:ilvl w:val="0"/>
          <w:numId w:val="2"/>
        </w:numPr>
      </w:pPr>
      <w:r>
        <w:t>reduce radiation exposure to staff</w:t>
      </w:r>
    </w:p>
    <w:p>
      <w:pPr>
        <w:numPr>
          <w:ilvl w:val="0"/>
          <w:numId w:val="2"/>
        </w:numPr>
      </w:pPr>
      <w:r>
        <w:t>the medical terminology relevant to the examination including</w:t>
      </w:r>
    </w:p>
    <w:p>
      <w:pPr>
        <w:numPr>
          <w:ilvl w:val="0"/>
          <w:numId w:val="2"/>
        </w:numPr>
      </w:pPr>
      <w:r>
        <w:t>abbreviations</w:t>
      </w:r>
    </w:p>
    <w:p>
      <w:pPr>
        <w:numPr>
          <w:ilvl w:val="0"/>
          <w:numId w:val="2"/>
        </w:numPr>
      </w:pPr>
      <w:r>
        <w:t>contra-indications to PET/CT scanning including the clinical</w:t>
      </w:r>
    </w:p>
    <w:p>
      <w:pPr>
        <w:numPr>
          <w:ilvl w:val="0"/>
          <w:numId w:val="2"/>
        </w:numPr>
      </w:pPr>
      <w:r>
        <w:t>implications of any allergies, pregnancy status, breastfeeding</w:t>
      </w:r>
    </w:p>
    <w:p>
      <w:pPr>
        <w:numPr>
          <w:ilvl w:val="0"/>
          <w:numId w:val="2"/>
        </w:numPr>
      </w:pPr>
      <w:r>
        <w:t>status and uncontrolled diabetes mellitus relevant to the</w:t>
      </w:r>
    </w:p>
    <w:p>
      <w:pPr>
        <w:numPr>
          <w:ilvl w:val="0"/>
          <w:numId w:val="2"/>
        </w:numPr>
      </w:pPr>
      <w:r>
        <w:t>examination</w:t>
      </w:r>
    </w:p>
    <w:p>
      <w:pPr>
        <w:numPr>
          <w:ilvl w:val="0"/>
          <w:numId w:val="2"/>
        </w:numPr>
      </w:pPr>
      <w:r>
        <w:t>how to measure and interpret blood sugar levels using a</w:t>
      </w:r>
    </w:p>
    <w:p>
      <w:pPr>
        <w:numPr>
          <w:ilvl w:val="0"/>
          <w:numId w:val="2"/>
        </w:numPr>
      </w:pPr>
      <w:r>
        <w:t>glucometer</w:t>
      </w:r>
    </w:p>
    <w:p>
      <w:pPr>
        <w:numPr>
          <w:ilvl w:val="0"/>
          <w:numId w:val="2"/>
        </w:numPr>
      </w:pPr>
      <w:r>
        <w:t>the aseptic techniques involving in intravenous cannulation</w:t>
      </w:r>
    </w:p>
    <w:p>
      <w:pPr>
        <w:numPr>
          <w:ilvl w:val="0"/>
          <w:numId w:val="2"/>
        </w:numPr>
      </w:pPr>
      <w:r>
        <w:t>the care and preparation of intravenous access routes for dose</w:t>
      </w:r>
    </w:p>
    <w:p>
      <w:pPr>
        <w:numPr>
          <w:ilvl w:val="0"/>
          <w:numId w:val="2"/>
        </w:numPr>
      </w:pPr>
      <w:r>
        <w:t>administration</w:t>
      </w:r>
    </w:p>
    <w:p>
      <w:pPr>
        <w:numPr>
          <w:ilvl w:val="0"/>
          <w:numId w:val="2"/>
        </w:numPr>
      </w:pPr>
      <w:r>
        <w:t>the requirements for administration of pharmaceuticals to reduce</w:t>
      </w:r>
    </w:p>
    <w:p>
      <w:pPr>
        <w:numPr>
          <w:ilvl w:val="0"/>
          <w:numId w:val="2"/>
        </w:numPr>
      </w:pPr>
      <w:r>
        <w:t>brown fat uptake in individuals less than 18 years of age</w:t>
      </w:r>
    </w:p>
    <w:p>
      <w:pPr>
        <w:numPr>
          <w:ilvl w:val="0"/>
          <w:numId w:val="2"/>
        </w:numPr>
      </w:pPr>
      <w:r>
        <w:t>the physiological uptake pathways for different PET tracers and</w:t>
      </w:r>
    </w:p>
    <w:p>
      <w:pPr>
        <w:numPr>
          <w:ilvl w:val="0"/>
          <w:numId w:val="2"/>
        </w:numPr>
      </w:pPr>
      <w:r>
        <w:t>the impact upon optimal image quality</w:t>
      </w:r>
    </w:p>
    <w:p>
      <w:pPr>
        <w:numPr>
          <w:ilvl w:val="0"/>
          <w:numId w:val="2"/>
        </w:numPr>
      </w:pPr>
      <w:r>
        <w:t>SFHCI.J</w:t>
      </w:r>
    </w:p>
    <w:p>
      <w:pPr>
        <w:numPr>
          <w:ilvl w:val="0"/>
          <w:numId w:val="2"/>
        </w:numPr>
      </w:pPr>
      <w:r>
        <w:t>the physical, biological and effective half-life of different PET</w:t>
      </w:r>
    </w:p>
    <w:p>
      <w:pPr>
        <w:numPr>
          <w:ilvl w:val="0"/>
          <w:numId w:val="2"/>
        </w:numPr>
      </w:pPr>
      <w:r>
        <w:t>tracers and consequently the radiation protection aftercare advice</w:t>
      </w:r>
    </w:p>
    <w:p>
      <w:pPr>
        <w:numPr>
          <w:ilvl w:val="0"/>
          <w:numId w:val="2"/>
        </w:numPr>
      </w:pPr>
      <w:r>
        <w:t>for individuals and key people</w:t>
      </w:r>
    </w:p>
    <w:p>
      <w:pPr>
        <w:numPr>
          <w:ilvl w:val="0"/>
          <w:numId w:val="2"/>
        </w:numPr>
      </w:pPr>
      <w:r>
        <w:t>the calculation of administered radioactivity to an individual</w:t>
      </w:r>
    </w:p>
    <w:p>
      <w:pPr>
        <w:numPr>
          <w:ilvl w:val="0"/>
          <w:numId w:val="2"/>
        </w:numPr>
      </w:pPr>
      <w:r>
        <w:t>the calculation of residual radioactivity post injection of a PET</w:t>
      </w:r>
    </w:p>
    <w:p>
      <w:pPr>
        <w:numPr>
          <w:ilvl w:val="0"/>
          <w:numId w:val="2"/>
        </w:numPr>
      </w:pPr>
      <w:r>
        <w:t>tracer</w:t>
      </w:r>
    </w:p>
    <w:p>
      <w:pPr>
        <w:numPr>
          <w:ilvl w:val="0"/>
          <w:numId w:val="2"/>
        </w:numPr>
      </w:pPr>
      <w:r>
        <w:t>the common normal variants and their appearance on PET/CT</w:t>
      </w:r>
    </w:p>
    <w:p>
      <w:pPr>
        <w:numPr>
          <w:ilvl w:val="0"/>
          <w:numId w:val="2"/>
        </w:numPr>
      </w:pPr>
      <w:r>
        <w:t>images</w:t>
      </w:r>
    </w:p>
    <w:p>
      <w:pPr>
        <w:numPr>
          <w:ilvl w:val="0"/>
          <w:numId w:val="2"/>
        </w:numPr>
      </w:pPr>
      <w:r>
        <w:t>common pathologies of the areas to be scanned and their</w:t>
      </w:r>
    </w:p>
    <w:p>
      <w:pPr>
        <w:numPr>
          <w:ilvl w:val="0"/>
          <w:numId w:val="2"/>
        </w:numPr>
      </w:pPr>
      <w:r>
        <w:t>appearance on PET/CT images</w:t>
      </w:r>
    </w:p>
    <w:p>
      <w:pPr>
        <w:numPr>
          <w:ilvl w:val="0"/>
          <w:numId w:val="2"/>
        </w:numPr>
      </w:pPr>
      <w:r>
        <w:t>manifestations of individuals physical and emotional status</w:t>
      </w:r>
    </w:p>
    <w:p>
      <w:pPr>
        <w:numPr>
          <w:ilvl w:val="0"/>
          <w:numId w:val="2"/>
        </w:numPr>
      </w:pPr>
      <w:r>
        <w:t>when additional images are required to aid diagnosis and to</w:t>
      </w:r>
    </w:p>
    <w:p>
      <w:pPr>
        <w:numPr>
          <w:ilvl w:val="0"/>
          <w:numId w:val="2"/>
        </w:numPr>
      </w:pPr>
      <w:r>
        <w:t>enhance the examination</w:t>
      </w:r>
    </w:p>
    <w:p>
      <w:pPr>
        <w:numPr>
          <w:ilvl w:val="0"/>
          <w:numId w:val="2"/>
        </w:numPr>
      </w:pPr>
      <w:r>
        <w:t>production, interactions and properties of x-rays, alpha, beta</w:t>
      </w:r>
    </w:p>
    <w:p>
      <w:pPr>
        <w:numPr>
          <w:ilvl w:val="0"/>
          <w:numId w:val="2"/>
        </w:numPr>
      </w:pPr>
      <w:r>
        <w:t>particles and gamma rays</w:t>
      </w:r>
    </w:p>
    <w:p>
      <w:pPr>
        <w:numPr>
          <w:ilvl w:val="0"/>
          <w:numId w:val="2"/>
        </w:numPr>
      </w:pPr>
      <w:r>
        <w:t>the physical processes involved in the production of PET/CT</w:t>
      </w:r>
    </w:p>
    <w:p>
      <w:pPr>
        <w:numPr>
          <w:ilvl w:val="0"/>
          <w:numId w:val="2"/>
        </w:numPr>
      </w:pPr>
      <w:r>
        <w:t>images, scanning techniques and protocols</w:t>
      </w:r>
    </w:p>
    <w:p>
      <w:pPr>
        <w:numPr>
          <w:ilvl w:val="0"/>
          <w:numId w:val="2"/>
        </w:numPr>
      </w:pPr>
      <w:r>
        <w:t>the ways in which PET/CT images can be captured, processed</w:t>
      </w:r>
    </w:p>
    <w:p>
      <w:pPr>
        <w:numPr>
          <w:ilvl w:val="0"/>
          <w:numId w:val="2"/>
        </w:numPr>
      </w:pPr>
      <w:r>
        <w:t>and permanently stored</w:t>
      </w:r>
    </w:p>
    <w:p>
      <w:pPr>
        <w:numPr>
          <w:ilvl w:val="0"/>
          <w:numId w:val="2"/>
        </w:numPr>
      </w:pPr>
      <w:r>
        <w:t>the physical principles of PET/CT scanning</w:t>
      </w:r>
    </w:p>
    <w:p>
      <w:pPr>
        <w:numPr>
          <w:ilvl w:val="0"/>
          <w:numId w:val="2"/>
        </w:numPr>
      </w:pPr>
      <w:r>
        <w:t>alternative imaging examinations that may be employed alongside</w:t>
      </w:r>
    </w:p>
    <w:p>
      <w:pPr>
        <w:numPr>
          <w:ilvl w:val="0"/>
          <w:numId w:val="2"/>
        </w:numPr>
      </w:pPr>
      <w:r>
        <w:t>PET/CT scanning</w:t>
      </w:r>
    </w:p>
    <w:p>
      <w:pPr>
        <w:numPr>
          <w:ilvl w:val="0"/>
          <w:numId w:val="2"/>
        </w:numPr>
      </w:pPr>
      <w:r>
        <w:t>the technical and diagnostic quality requirements of the image</w:t>
      </w:r>
    </w:p>
    <w:p>
      <w:pPr>
        <w:numPr>
          <w:ilvl w:val="0"/>
          <w:numId w:val="2"/>
        </w:numPr>
      </w:pPr>
      <w:r>
        <w:t>artefacts on images - their causes and avoidance strategies</w:t>
      </w:r>
    </w:p>
    <w:p>
      <w:pPr>
        <w:numPr>
          <w:ilvl w:val="0"/>
          <w:numId w:val="2"/>
        </w:numPr>
      </w:pPr>
      <w:r>
        <w:t>factors which influence the decision to repeat images or take</w:t>
      </w:r>
    </w:p>
    <w:p>
      <w:pPr>
        <w:numPr>
          <w:ilvl w:val="0"/>
          <w:numId w:val="2"/>
        </w:numPr>
      </w:pPr>
      <w:r>
        <w:t>additional PET/CT images</w:t>
      </w:r>
    </w:p>
    <w:p>
      <w:pPr>
        <w:numPr>
          <w:ilvl w:val="0"/>
          <w:numId w:val="2"/>
        </w:numPr>
      </w:pPr>
      <w:r>
        <w:t>the safe operation of the PET/CT scanner and accessories in use</w:t>
      </w:r>
    </w:p>
    <w:p>
      <w:pPr>
        <w:numPr>
          <w:ilvl w:val="0"/>
          <w:numId w:val="2"/>
        </w:numPr>
      </w:pPr>
      <w:r>
        <w:t>the use of quality assurance equipment, recording results and</w:t>
      </w:r>
    </w:p>
    <w:p>
      <w:pPr>
        <w:numPr>
          <w:ilvl w:val="0"/>
          <w:numId w:val="2"/>
        </w:numPr>
      </w:pPr>
      <w:r>
        <w:t>taking appropriate action</w:t>
      </w:r>
    </w:p>
    <w:p>
      <w:pPr>
        <w:numPr>
          <w:ilvl w:val="0"/>
          <w:numId w:val="2"/>
        </w:numPr>
      </w:pPr>
      <w:r>
        <w:t>equipment capabilities, limitations and routine maintenance</w:t>
      </w:r>
    </w:p>
    <w:p>
      <w:pPr>
        <w:numPr>
          <w:ilvl w:val="0"/>
          <w:numId w:val="2"/>
        </w:numPr>
      </w:pPr>
      <w:r>
        <w:t>including the quality control processes required by the operator</w:t>
      </w:r>
    </w:p>
    <w:p>
      <w:pPr>
        <w:numPr>
          <w:ilvl w:val="0"/>
          <w:numId w:val="2"/>
        </w:numPr>
      </w:pPr>
      <w:r>
        <w:t>the importance of timely equipment fault recognition and local</w:t>
      </w:r>
    </w:p>
    <w:p>
      <w:pPr>
        <w:numPr>
          <w:ilvl w:val="0"/>
          <w:numId w:val="2"/>
        </w:numPr>
      </w:pPr>
      <w:r>
        <w:t>procedures for reporting these</w:t>
      </w:r>
    </w:p>
    <w:p>
      <w:pPr>
        <w:numPr>
          <w:ilvl w:val="0"/>
          <w:numId w:val="2"/>
        </w:numPr>
      </w:pPr>
      <w:r>
        <w:t>how to adapt communication styles, ask questions, and listen</w:t>
      </w:r>
    </w:p>
    <w:p>
      <w:pPr>
        <w:numPr>
          <w:ilvl w:val="0"/>
          <w:numId w:val="2"/>
        </w:numPr>
      </w:pPr>
      <w:r>
        <w:t>carefully in ways which are appropriate to the needs of the</w:t>
      </w:r>
    </w:p>
    <w:p>
      <w:pPr>
        <w:numPr>
          <w:ilvl w:val="0"/>
          <w:numId w:val="2"/>
        </w:numPr>
      </w:pPr>
      <w:r>
        <w:t>individual</w:t>
      </w:r>
    </w:p>
    <w:p>
      <w:pPr>
        <w:numPr>
          <w:ilvl w:val="0"/>
          <w:numId w:val="2"/>
        </w:numPr>
      </w:pPr>
      <w:r>
        <w:t>methods of communicating difficult and complex information to</w:t>
      </w:r>
    </w:p>
    <w:p>
      <w:pPr>
        <w:numPr>
          <w:ilvl w:val="0"/>
          <w:numId w:val="2"/>
        </w:numPr>
      </w:pPr>
      <w:r>
        <w:t>individuals and key people</w:t>
      </w:r>
    </w:p>
    <w:p>
      <w:pPr>
        <w:numPr>
          <w:ilvl w:val="0"/>
          <w:numId w:val="2"/>
        </w:numPr>
      </w:pPr>
      <w:r>
        <w:t>the importance of providing individuals and key people with</w:t>
      </w:r>
    </w:p>
    <w:p>
      <w:pPr>
        <w:numPr>
          <w:ilvl w:val="0"/>
          <w:numId w:val="2"/>
        </w:numPr>
      </w:pPr>
      <w:r>
        <w:t>opportunities to ask questions and increase their understanding</w:t>
      </w:r>
    </w:p>
    <w:p>
      <w:pPr>
        <w:numPr>
          <w:ilvl w:val="0"/>
          <w:numId w:val="2"/>
        </w:numPr>
      </w:pPr>
      <w:r>
        <w:t>SFHCI.J</w:t>
      </w:r>
    </w:p>
    <w:p>
      <w:pPr>
        <w:numPr>
          <w:ilvl w:val="0"/>
          <w:numId w:val="2"/>
        </w:numPr>
      </w:pPr>
      <w:r>
        <w:t>SFHCI.J</w:t>
      </w:r>
    </w:p>
    <w:p>
      <w:pPr>
        <w:numPr>
          <w:ilvl w:val="0"/>
          <w:numId w:val="2"/>
        </w:numPr>
      </w:pPr>
      <w:r>
        <w:t>the importance of respecting individuals culture, privacy, dignity,</w:t>
      </w:r>
    </w:p>
    <w:p>
      <w:pPr>
        <w:numPr>
          <w:ilvl w:val="0"/>
          <w:numId w:val="2"/>
        </w:numPr>
      </w:pPr>
      <w:r>
        <w:t>wishes, beliefs and decisions</w:t>
      </w:r>
    </w:p>
    <w:p>
      <w:pPr>
        <w:numPr>
          <w:ilvl w:val="0"/>
          <w:numId w:val="2"/>
        </w:numPr>
      </w:pPr>
      <w:r>
        <w:t>the information that should be given to individuals before, during</w:t>
      </w:r>
    </w:p>
    <w:p>
      <w:pPr>
        <w:numPr>
          <w:ilvl w:val="0"/>
          <w:numId w:val="2"/>
        </w:numPr>
      </w:pPr>
      <w:r>
        <w:t>and on completion of the examination</w:t>
      </w:r>
    </w:p>
    <w:p>
      <w:pPr>
        <w:numPr>
          <w:ilvl w:val="0"/>
          <w:numId w:val="2"/>
        </w:numPr>
      </w:pPr>
      <w:r>
        <w:t>preparation of the environment, individual and equipment for</w:t>
      </w:r>
    </w:p>
    <w:p>
      <w:pPr>
        <w:numPr>
          <w:ilvl w:val="0"/>
          <w:numId w:val="2"/>
        </w:numPr>
      </w:pPr>
      <w:r>
        <w:t>PET/CT Scanning</w:t>
      </w:r>
    </w:p>
    <w:p>
      <w:pPr>
        <w:numPr>
          <w:ilvl w:val="0"/>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SFHCI.J</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SFHCI.J</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SFHCI.J</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sfhci.j</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Pet; Diagnostic; Clinical; Images; 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4D90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B53A8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600a988e3e4108" /><Relationship Type="http://schemas.openxmlformats.org/officeDocument/2006/relationships/numbering" Target="/word/numbering.xml" Id="R0d317e49eee24acd" /><Relationship Type="http://schemas.openxmlformats.org/officeDocument/2006/relationships/settings" Target="/word/settings.xml" Id="Rf2486e21b7ca4ae7" /><Relationship Type="http://schemas.openxmlformats.org/officeDocument/2006/relationships/image" Target="/word/media/e4aa9d9d-76ce-488e-b645-51aec3c0c35d.png" Id="R0a272bd57655484e" /></Relationships>
</file>