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c13c86e4df46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SFHCI.B</w:t>
            </w:r>
            <w:r>
              <w:rPr>
                <w:b/>
              </w:rPr>
              <w:br/>
            </w:r>
            <w:r>
              <w:rPr>
                <w:b/>
              </w:rPr>
              <w:t>Interpret and report on imaging examinations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03275ef04542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interpreting the findings from diagnostic images and the provision of a report that suggests a diagnosis or differential diagnosis based on the findings from the imaging examination. Users of this standard will need to ensure that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identification of the images against associated documents,</w:t>
      </w:r>
    </w:p>
    <w:p>
      <w:pPr>
        <w:numPr>
          <w:ilvl w:val="0"/>
          <w:numId w:val="1"/>
        </w:numPr>
      </w:pPr>
      <w:r>
        <w:t>recognise any discrepancies and take appropriate action</w:t>
      </w:r>
    </w:p>
    <w:p>
      <w:pPr>
        <w:numPr>
          <w:ilvl w:val="1"/>
          <w:numId w:val="1"/>
        </w:numPr>
      </w:pPr>
      <w:r>
        <w:t>examine the images for technical and diagnostic quality, recognise</w:t>
      </w:r>
    </w:p>
    <w:p>
      <w:pPr>
        <w:numPr>
          <w:ilvl w:val="0"/>
          <w:numId w:val="1"/>
        </w:numPr>
      </w:pPr>
      <w:r>
        <w:t>where unsatisfactory images have been obtained and take appropriate</w:t>
      </w:r>
    </w:p>
    <w:p>
      <w:pPr>
        <w:numPr>
          <w:ilvl w:val="0"/>
          <w:numId w:val="1"/>
        </w:numPr>
      </w:pPr>
      <w:r>
        <w:t>action</w:t>
      </w:r>
    </w:p>
    <w:p>
      <w:pPr>
        <w:numPr>
          <w:ilvl w:val="1"/>
          <w:numId w:val="1"/>
        </w:numPr>
      </w:pPr>
      <w:r>
        <w:t>examine the images to ensure they are consistent with, and</w:t>
      </w:r>
    </w:p>
    <w:p>
      <w:pPr>
        <w:numPr>
          <w:ilvl w:val="0"/>
          <w:numId w:val="1"/>
        </w:numPr>
      </w:pPr>
      <w:r>
        <w:t>appropriate for, the examination requested, and the clinical information</w:t>
      </w:r>
    </w:p>
    <w:p>
      <w:pPr>
        <w:numPr>
          <w:ilvl w:val="0"/>
          <w:numId w:val="1"/>
        </w:numPr>
      </w:pPr>
      <w:r>
        <w:t>provided</w:t>
      </w:r>
    </w:p>
    <w:p>
      <w:pPr>
        <w:numPr>
          <w:ilvl w:val="1"/>
          <w:numId w:val="1"/>
        </w:numPr>
      </w:pPr>
      <w:r>
        <w:t>request further views, sequences, techniques or reconstructions</w:t>
      </w:r>
    </w:p>
    <w:p>
      <w:pPr>
        <w:numPr>
          <w:ilvl w:val="0"/>
          <w:numId w:val="1"/>
        </w:numPr>
      </w:pPr>
      <w:r>
        <w:t>where the images are insufficient or unsatisfactory</w:t>
      </w:r>
    </w:p>
    <w:p>
      <w:pPr>
        <w:numPr>
          <w:ilvl w:val="1"/>
          <w:numId w:val="1"/>
        </w:numPr>
      </w:pPr>
      <w:r>
        <w:t>compare the images with any available previous relevant images and</w:t>
      </w:r>
    </w:p>
    <w:p>
      <w:pPr>
        <w:numPr>
          <w:ilvl w:val="0"/>
          <w:numId w:val="1"/>
        </w:numPr>
      </w:pPr>
      <w:r>
        <w:t>reports for the individual</w:t>
      </w:r>
    </w:p>
    <w:p>
      <w:pPr>
        <w:numPr>
          <w:ilvl w:val="1"/>
          <w:numId w:val="1"/>
        </w:numPr>
      </w:pPr>
      <w:r>
        <w:t>assess appearances in comparison with normal appearances and</w:t>
      </w:r>
    </w:p>
    <w:p>
      <w:pPr>
        <w:numPr>
          <w:ilvl w:val="0"/>
          <w:numId w:val="1"/>
        </w:numPr>
      </w:pPr>
      <w:r>
        <w:t>variants</w:t>
      </w:r>
    </w:p>
    <w:p>
      <w:pPr>
        <w:numPr>
          <w:ilvl w:val="1"/>
          <w:numId w:val="1"/>
        </w:numPr>
      </w:pPr>
      <w:r>
        <w:t>produce a report which:</w:t>
      </w:r>
    </w:p>
    <w:p>
      <w:pPr>
        <w:numPr>
          <w:ilvl w:val="0"/>
          <w:numId w:val="1"/>
        </w:numPr>
      </w:pPr>
      <w:r>
        <w:t>7.1 provides an interpretation of the findings</w:t>
      </w:r>
    </w:p>
    <w:p>
      <w:pPr>
        <w:numPr>
          <w:ilvl w:val="0"/>
          <w:numId w:val="1"/>
        </w:numPr>
      </w:pPr>
      <w:r>
        <w:t>7.2 suggests a diagnosis or assists in forming a diagnosis</w:t>
      </w:r>
    </w:p>
    <w:p>
      <w:pPr>
        <w:numPr>
          <w:ilvl w:val="0"/>
          <w:numId w:val="1"/>
        </w:numPr>
      </w:pPr>
      <w:r>
        <w:t>7.3 advises on follow-up action or management, where appropriate</w:t>
      </w:r>
    </w:p>
    <w:p>
      <w:pPr>
        <w:numPr>
          <w:ilvl w:val="1"/>
          <w:numId w:val="1"/>
        </w:numPr>
      </w:pPr>
      <w:r>
        <w:t>seek advice from appropriate others where you observe unexpected</w:t>
      </w:r>
    </w:p>
    <w:p>
      <w:pPr>
        <w:numPr>
          <w:ilvl w:val="0"/>
          <w:numId w:val="1"/>
        </w:numPr>
      </w:pPr>
      <w:r>
        <w:t>images or findings that are outside your scope of competence</w:t>
      </w:r>
    </w:p>
    <w:p>
      <w:pPr>
        <w:numPr>
          <w:ilvl w:val="1"/>
          <w:numId w:val="1"/>
        </w:numPr>
      </w:pPr>
      <w:r>
        <w:t>take appropriate action based on imaging findings, including where</w:t>
      </w:r>
    </w:p>
    <w:p>
      <w:pPr>
        <w:numPr>
          <w:ilvl w:val="0"/>
          <w:numId w:val="1"/>
        </w:numPr>
      </w:pPr>
      <w:r>
        <w:t>immediate action is required in line with local and national protocols</w:t>
      </w:r>
    </w:p>
    <w:p>
      <w:pPr>
        <w:numPr>
          <w:ilvl w:val="1"/>
          <w:numId w:val="1"/>
        </w:numPr>
      </w:pPr>
      <w:r>
        <w:t>record, collate and prepare appropriate information, documentation</w:t>
      </w:r>
    </w:p>
    <w:p>
      <w:pPr>
        <w:numPr>
          <w:ilvl w:val="0"/>
          <w:numId w:val="1"/>
        </w:numPr>
      </w:pPr>
      <w:r>
        <w:t>and images for transfer or storage according to local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anatomy, physiology, pathology and related structures of the</w:t>
      </w:r>
    </w:p>
    <w:p>
      <w:pPr>
        <w:numPr>
          <w:ilvl w:val="0"/>
          <w:numId w:val="2"/>
        </w:numPr>
      </w:pPr>
      <w:r>
        <w:t>area under examination</w:t>
      </w:r>
    </w:p>
    <w:p>
      <w:pPr>
        <w:numPr>
          <w:ilvl w:val="1"/>
          <w:numId w:val="2"/>
        </w:numPr>
      </w:pPr>
      <w:r>
        <w:t>the presenting complaint, other relevant tests and previous clinical</w:t>
      </w:r>
    </w:p>
    <w:p>
      <w:pPr>
        <w:numPr>
          <w:ilvl w:val="0"/>
          <w:numId w:val="2"/>
        </w:numPr>
      </w:pPr>
      <w:r>
        <w:t>history of the individual and how these may contribute to decision</w:t>
      </w:r>
    </w:p>
    <w:p>
      <w:pPr>
        <w:numPr>
          <w:ilvl w:val="0"/>
          <w:numId w:val="2"/>
        </w:numPr>
      </w:pPr>
      <w:r>
        <w:t>making about image appearances</w:t>
      </w:r>
    </w:p>
    <w:p>
      <w:pPr>
        <w:numPr>
          <w:ilvl w:val="1"/>
          <w:numId w:val="2"/>
        </w:numPr>
      </w:pPr>
      <w:r>
        <w:t>how to evaluate the possible effect of trauma or disease on other</w:t>
      </w:r>
    </w:p>
    <w:p>
      <w:pPr>
        <w:numPr>
          <w:ilvl w:val="0"/>
          <w:numId w:val="2"/>
        </w:numPr>
      </w:pPr>
      <w:r>
        <w:t>body structures and systems</w:t>
      </w:r>
    </w:p>
    <w:p>
      <w:pPr>
        <w:numPr>
          <w:ilvl w:val="1"/>
          <w:numId w:val="2"/>
        </w:numPr>
      </w:pPr>
      <w:r>
        <w:t>disease processes and trauma, and the impact of these on image</w:t>
      </w:r>
    </w:p>
    <w:p>
      <w:pPr>
        <w:numPr>
          <w:ilvl w:val="0"/>
          <w:numId w:val="2"/>
        </w:numPr>
      </w:pPr>
      <w:r>
        <w:t>appearances</w:t>
      </w:r>
    </w:p>
    <w:p>
      <w:pPr>
        <w:numPr>
          <w:ilvl w:val="1"/>
          <w:numId w:val="2"/>
        </w:numPr>
      </w:pPr>
      <w:r>
        <w:t>normal and abnormal appearances and the relevant pathologies</w:t>
      </w:r>
    </w:p>
    <w:p>
      <w:pPr>
        <w:numPr>
          <w:ilvl w:val="0"/>
          <w:numId w:val="2"/>
        </w:numPr>
      </w:pPr>
      <w:r>
        <w:t>of the area being examined, their manifestations and significance</w:t>
      </w:r>
    </w:p>
    <w:p>
      <w:pPr>
        <w:numPr>
          <w:ilvl w:val="0"/>
          <w:numId w:val="2"/>
        </w:numPr>
      </w:pPr>
      <w:r>
        <w:t>for management of the individual</w:t>
      </w:r>
    </w:p>
    <w:p>
      <w:pPr>
        <w:numPr>
          <w:ilvl w:val="1"/>
          <w:numId w:val="2"/>
        </w:numPr>
      </w:pPr>
      <w:r>
        <w:t>medical terminology relevant to the examination including</w:t>
      </w:r>
    </w:p>
    <w:p>
      <w:pPr>
        <w:numPr>
          <w:ilvl w:val="0"/>
          <w:numId w:val="2"/>
        </w:numPr>
      </w:pPr>
      <w:r>
        <w:t>abbreviations</w:t>
      </w:r>
    </w:p>
    <w:p>
      <w:pPr>
        <w:numPr>
          <w:ilvl w:val="1"/>
          <w:numId w:val="2"/>
        </w:numPr>
      </w:pPr>
      <w:r>
        <w:t>the principles of image production</w:t>
      </w:r>
    </w:p>
    <w:p>
      <w:pPr>
        <w:numPr>
          <w:ilvl w:val="1"/>
          <w:numId w:val="2"/>
        </w:numPr>
      </w:pPr>
      <w:r>
        <w:t>the ways in which images can be captured, processed,</w:t>
      </w:r>
    </w:p>
    <w:p>
      <w:pPr>
        <w:numPr>
          <w:ilvl w:val="0"/>
          <w:numId w:val="2"/>
        </w:numPr>
      </w:pPr>
      <w:r>
        <w:t>permanently stored, retrieved and forwarded</w:t>
      </w:r>
    </w:p>
    <w:p>
      <w:pPr>
        <w:numPr>
          <w:ilvl w:val="1"/>
          <w:numId w:val="2"/>
        </w:numPr>
      </w:pPr>
      <w:r>
        <w:t>the relationship between the position of the individual and image</w:t>
      </w:r>
    </w:p>
    <w:p>
      <w:pPr>
        <w:numPr>
          <w:ilvl w:val="0"/>
          <w:numId w:val="2"/>
        </w:numPr>
      </w:pPr>
      <w:r>
        <w:t>appearance</w:t>
      </w:r>
    </w:p>
    <w:p>
      <w:pPr>
        <w:numPr>
          <w:ilvl w:val="1"/>
          <w:numId w:val="2"/>
        </w:numPr>
      </w:pPr>
      <w:r>
        <w:t>the technical and diagnostic quality requirements of the image</w:t>
      </w:r>
    </w:p>
    <w:p>
      <w:pPr>
        <w:numPr>
          <w:ilvl w:val="1"/>
          <w:numId w:val="2"/>
        </w:numPr>
      </w:pPr>
      <w:r>
        <w:t>the recognition of artefacts and their impact</w:t>
      </w:r>
    </w:p>
    <w:p>
      <w:pPr>
        <w:numPr>
          <w:ilvl w:val="1"/>
          <w:numId w:val="2"/>
        </w:numPr>
      </w:pPr>
      <w:r>
        <w:t>factors which influence the decision to repeat images or take</w:t>
      </w:r>
    </w:p>
    <w:p>
      <w:pPr>
        <w:numPr>
          <w:ilvl w:val="0"/>
          <w:numId w:val="2"/>
        </w:numPr>
      </w:pPr>
      <w:r>
        <w:t>additional views</w:t>
      </w:r>
    </w:p>
    <w:p>
      <w:pPr>
        <w:numPr>
          <w:ilvl w:val="1"/>
          <w:numId w:val="2"/>
        </w:numPr>
      </w:pPr>
      <w:r>
        <w:t>the indications and contra-indications for the use of other imaging</w:t>
      </w:r>
    </w:p>
    <w:p>
      <w:pPr>
        <w:numPr>
          <w:ilvl w:val="0"/>
          <w:numId w:val="2"/>
        </w:numPr>
      </w:pPr>
      <w:r>
        <w:t>modalities and investigations</w:t>
      </w:r>
    </w:p>
    <w:p>
      <w:pPr>
        <w:numPr>
          <w:ilvl w:val="1"/>
          <w:numId w:val="2"/>
        </w:numPr>
      </w:pPr>
      <w:r>
        <w:t>equipment capabilities, limitations and routine maintenance</w:t>
      </w:r>
    </w:p>
    <w:p>
      <w:pPr>
        <w:numPr>
          <w:ilvl w:val="0"/>
          <w:numId w:val="2"/>
        </w:numPr>
      </w:pPr>
      <w:r>
        <w:t>including the quality control processes required by the operator</w:t>
      </w:r>
    </w:p>
    <w:p>
      <w:pPr>
        <w:numPr>
          <w:ilvl w:val="1"/>
          <w:numId w:val="2"/>
        </w:numPr>
      </w:pPr>
      <w:r>
        <w:t>the role of audit, reflecting on errors, continuous learning and</w:t>
      </w:r>
    </w:p>
    <w:p>
      <w:pPr>
        <w:numPr>
          <w:ilvl w:val="0"/>
          <w:numId w:val="2"/>
        </w:numPr>
      </w:pPr>
      <w:r>
        <w:t>development and discrepancy reviews in image reporting</w:t>
      </w:r>
    </w:p>
    <w:p>
      <w:pPr>
        <w:numPr>
          <w:ilvl w:val="1"/>
          <w:numId w:val="2"/>
        </w:numPr>
      </w:pPr>
      <w:r>
        <w:t>the role of the multi-disciplinary team in image review and</w:t>
      </w:r>
    </w:p>
    <w:p>
      <w:pPr>
        <w:numPr>
          <w:ilvl w:val="0"/>
          <w:numId w:val="2"/>
        </w:numPr>
      </w:pPr>
      <w:r>
        <w:t>finalising reports</w:t>
      </w:r>
    </w:p>
    <w:p>
      <w:pPr>
        <w:numPr>
          <w:ilvl w:val="1"/>
          <w:numId w:val="2"/>
        </w:numPr>
      </w:pPr>
      <w:r>
        <w:t>local procedures and protocols relating to the examination report</w:t>
      </w:r>
    </w:p>
    <w:p>
      <w:pPr>
        <w:numPr>
          <w:ilvl w:val="1"/>
          <w:numId w:val="2"/>
        </w:numPr>
      </w:pPr>
      <w:r>
        <w:t>critical appraisal techniques</w:t>
      </w:r>
    </w:p>
    <w:p>
      <w:pPr>
        <w:numPr>
          <w:ilvl w:val="1"/>
          <w:numId w:val="2"/>
        </w:numPr>
      </w:pPr>
      <w:r>
        <w:t>report writing techniques relevant to the examination</w:t>
      </w:r>
    </w:p>
    <w:p>
      <w:pPr>
        <w:numPr>
          <w:ilvl w:val="1"/>
          <w:numId w:val="2"/>
        </w:numPr>
      </w:pPr>
      <w:r>
        <w:t>how to vary communication styles depending on the intended</w:t>
      </w:r>
    </w:p>
    <w:p>
      <w:pPr>
        <w:numPr>
          <w:ilvl w:val="0"/>
          <w:numId w:val="2"/>
        </w:numPr>
      </w:pPr>
      <w:r>
        <w:t>recipient of the report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HWB6 Assessment and treatment planning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sfhci.b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Imaging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X ray; Diagnostic; Clinical; Images; Report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700F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A4F0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338f1da19d4388" /><Relationship Type="http://schemas.openxmlformats.org/officeDocument/2006/relationships/numbering" Target="/word/numbering.xml" Id="Rcfd74c1a0f414d87" /><Relationship Type="http://schemas.openxmlformats.org/officeDocument/2006/relationships/settings" Target="/word/settings.xml" Id="R28c519df349a4d2a" /><Relationship Type="http://schemas.openxmlformats.org/officeDocument/2006/relationships/image" Target="/word/media/30d45a55-9722-4e48-99ab-d7841d4b1f88.png" Id="R2d03275ef0454228" /></Relationships>
</file>