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e7c7f19d4f44a9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SFHCI.A6</w:t>
            </w:r>
            <w:r>
              <w:rPr>
                <w:b/>
              </w:rPr>
              <w:br/>
            </w:r>
            <w:r>
              <w:rPr>
                <w:b/>
              </w:rPr>
              <w:t>Produce conventional radiographic images for diagnostic purposes using mobile imaging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0dd4acdfea8430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SFHCI.A6 SFHCI.A6 This standard is concerned with the use of mobile x ray equipment to produce conventional radiographic images for diagnostic and procedural guidance purposes in a temporary controlled area. This standard includes the use of mobile image intensifier equipment. Key people are those involved in the individual's care and others involved in provision of services. This standard also acknowledges that many of these individuals may not be able to identify themselves or cooperate with the procedure. Users of this standard will need to ensure that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SFHCI.A6</w:t>
      </w:r>
    </w:p>
    <w:p>
      <w:pPr/>
      <w:r>
        <w:rPr>
          <w:lang w:val="en-GB"/>
        </w:rPr>
        <w:t>SFHCI.A6</w:t>
      </w:r>
    </w:p>
    <w:p>
      <w:pPr>
        <w:numPr>
          <w:ilvl w:val="0"/>
          <w:numId w:val="1"/>
        </w:numPr>
      </w:pPr>
      <w:r>
        <w:t>apply standard precautions for infection control and other appropriate</w:t>
      </w:r>
    </w:p>
    <w:p>
      <w:pPr>
        <w:numPr>
          <w:ilvl w:val="0"/>
          <w:numId w:val="1"/>
        </w:numPr>
      </w:pPr>
      <w:r>
        <w:t>health and safety measures</w:t>
      </w:r>
    </w:p>
    <w:p>
      <w:pPr>
        <w:numPr>
          <w:ilvl w:val="0"/>
          <w:numId w:val="1"/>
        </w:numPr>
      </w:pPr>
      <w:r>
        <w:t>ascertain the location of the individual and obtain information on any</w:t>
      </w:r>
    </w:p>
    <w:p>
      <w:pPr>
        <w:numPr>
          <w:ilvl w:val="0"/>
          <w:numId w:val="1"/>
        </w:numPr>
      </w:pPr>
      <w:r>
        <w:t>special circumstances regarding the individual from the staff</w:t>
      </w:r>
    </w:p>
    <w:p>
      <w:pPr>
        <w:numPr>
          <w:ilvl w:val="0"/>
          <w:numId w:val="1"/>
        </w:numPr>
      </w:pPr>
      <w:r>
        <w:t>responsible for the individual</w:t>
      </w:r>
    </w:p>
    <w:p>
      <w:pPr>
        <w:numPr>
          <w:ilvl w:val="0"/>
          <w:numId w:val="1"/>
        </w:numPr>
      </w:pPr>
      <w:r>
        <w:t>ensure all necessary preparations have been made by the individual</w:t>
      </w:r>
    </w:p>
    <w:p>
      <w:pPr>
        <w:numPr>
          <w:ilvl w:val="0"/>
          <w:numId w:val="1"/>
        </w:numPr>
      </w:pPr>
      <w:r>
        <w:t>and staff before starting the procedure</w:t>
      </w:r>
    </w:p>
    <w:p>
      <w:pPr>
        <w:numPr>
          <w:ilvl w:val="0"/>
          <w:numId w:val="1"/>
        </w:numPr>
      </w:pPr>
      <w:r>
        <w:t>ensure the environment is conducive to maintaining the privacy and</w:t>
      </w:r>
    </w:p>
    <w:p>
      <w:pPr>
        <w:numPr>
          <w:ilvl w:val="0"/>
          <w:numId w:val="1"/>
        </w:numPr>
      </w:pPr>
      <w:r>
        <w:t>dignity of the individual</w:t>
      </w:r>
    </w:p>
    <w:p>
      <w:pPr>
        <w:numPr>
          <w:ilvl w:val="0"/>
          <w:numId w:val="1"/>
        </w:numPr>
      </w:pPr>
      <w:r>
        <w:t>check the identification details before commencing the procedure in</w:t>
      </w:r>
    </w:p>
    <w:p>
      <w:pPr>
        <w:numPr>
          <w:ilvl w:val="0"/>
          <w:numId w:val="1"/>
        </w:numPr>
      </w:pPr>
      <w:r>
        <w:t>accordance with local policies and procedures</w:t>
      </w:r>
    </w:p>
    <w:p>
      <w:pPr>
        <w:numPr>
          <w:ilvl w:val="0"/>
          <w:numId w:val="1"/>
        </w:numPr>
      </w:pPr>
      <w:r>
        <w:t>identify yourself to other members of staff present during the</w:t>
      </w:r>
    </w:p>
    <w:p>
      <w:pPr>
        <w:numPr>
          <w:ilvl w:val="0"/>
          <w:numId w:val="1"/>
        </w:numPr>
      </w:pPr>
      <w:r>
        <w:t>examination</w:t>
      </w:r>
    </w:p>
    <w:p>
      <w:pPr>
        <w:numPr>
          <w:ilvl w:val="0"/>
          <w:numId w:val="1"/>
        </w:numPr>
      </w:pPr>
      <w:r>
        <w:t>establish the individuals capacity to understand and co-operate with</w:t>
      </w:r>
    </w:p>
    <w:p>
      <w:pPr>
        <w:numPr>
          <w:ilvl w:val="0"/>
          <w:numId w:val="1"/>
        </w:numPr>
      </w:pPr>
      <w:r>
        <w:t>the procedure with the help of key people if necessary</w:t>
      </w:r>
    </w:p>
    <w:p>
      <w:pPr>
        <w:numPr>
          <w:ilvl w:val="0"/>
          <w:numId w:val="1"/>
        </w:numPr>
      </w:pPr>
      <w:r>
        <w:t>confirm that valid consent has been given for the procedure in</w:t>
      </w:r>
    </w:p>
    <w:p>
      <w:pPr>
        <w:numPr>
          <w:ilvl w:val="0"/>
          <w:numId w:val="1"/>
        </w:numPr>
      </w:pPr>
      <w:r>
        <w:t>accordance with national and local guidelines</w:t>
      </w:r>
    </w:p>
    <w:p>
      <w:pPr>
        <w:numPr>
          <w:ilvl w:val="0"/>
          <w:numId w:val="1"/>
        </w:numPr>
      </w:pPr>
      <w:r>
        <w:t>respect the individuals privacy, dignity, beliefs and decisions</w:t>
      </w:r>
    </w:p>
    <w:p>
      <w:pPr>
        <w:numPr>
          <w:ilvl w:val="0"/>
          <w:numId w:val="1"/>
        </w:numPr>
      </w:pPr>
      <w:r>
        <w:t>clearly explain the procedure and possible outcomes, including risk,</w:t>
      </w:r>
    </w:p>
    <w:p>
      <w:pPr>
        <w:numPr>
          <w:ilvl w:val="0"/>
          <w:numId w:val="1"/>
        </w:numPr>
      </w:pPr>
      <w:r>
        <w:t>benefits and limitations</w:t>
      </w:r>
    </w:p>
    <w:p>
      <w:pPr>
        <w:numPr>
          <w:ilvl w:val="0"/>
          <w:numId w:val="1"/>
        </w:numPr>
      </w:pPr>
      <w:r>
        <w:t>check individuals of child-bearing potential for pregnancy or</w:t>
      </w:r>
    </w:p>
    <w:p>
      <w:pPr>
        <w:numPr>
          <w:ilvl w:val="0"/>
          <w:numId w:val="1"/>
        </w:numPr>
      </w:pPr>
      <w:r>
        <w:t>possible pregnancy, if appropriate to the examination, and take action</w:t>
      </w:r>
    </w:p>
    <w:p>
      <w:pPr>
        <w:numPr>
          <w:ilvl w:val="0"/>
          <w:numId w:val="1"/>
        </w:numPr>
      </w:pPr>
      <w:r>
        <w:t>in accordance with local protocols</w:t>
      </w:r>
    </w:p>
    <w:p>
      <w:pPr>
        <w:numPr>
          <w:ilvl w:val="0"/>
          <w:numId w:val="1"/>
        </w:numPr>
      </w:pPr>
      <w:r>
        <w:t>confirm the status of key people before the examination and, where</w:t>
      </w:r>
    </w:p>
    <w:p>
      <w:pPr>
        <w:numPr>
          <w:ilvl w:val="0"/>
          <w:numId w:val="1"/>
        </w:numPr>
      </w:pPr>
      <w:r>
        <w:t>their presence is required, adhere to local guidelines</w:t>
      </w:r>
    </w:p>
    <w:p>
      <w:pPr>
        <w:numPr>
          <w:ilvl w:val="0"/>
          <w:numId w:val="1"/>
        </w:numPr>
      </w:pPr>
      <w:r>
        <w:t>assess the ease of access to the individual and the location of any</w:t>
      </w:r>
    </w:p>
    <w:p>
      <w:pPr>
        <w:numPr>
          <w:ilvl w:val="0"/>
          <w:numId w:val="1"/>
        </w:numPr>
      </w:pPr>
      <w:r>
        <w:t>key people in order to create a temporary controlled area</w:t>
      </w:r>
    </w:p>
    <w:p>
      <w:pPr>
        <w:numPr>
          <w:ilvl w:val="0"/>
          <w:numId w:val="1"/>
        </w:numPr>
      </w:pPr>
      <w:r>
        <w:t>safely move the mobile imaging equipment to where it is required</w:t>
      </w:r>
    </w:p>
    <w:p>
      <w:pPr>
        <w:numPr>
          <w:ilvl w:val="0"/>
          <w:numId w:val="1"/>
        </w:numPr>
      </w:pPr>
      <w:r>
        <w:t>together with all additional equipment</w:t>
      </w:r>
    </w:p>
    <w:p>
      <w:pPr>
        <w:numPr>
          <w:ilvl w:val="0"/>
          <w:numId w:val="1"/>
        </w:numPr>
      </w:pPr>
      <w:r>
        <w:t>position the individual and adjust their clothing according to the</w:t>
      </w:r>
    </w:p>
    <w:p>
      <w:pPr>
        <w:numPr>
          <w:ilvl w:val="0"/>
          <w:numId w:val="1"/>
        </w:numPr>
      </w:pPr>
      <w:r>
        <w:t>protocols for the examination to be performed in a manner which allows</w:t>
      </w:r>
    </w:p>
    <w:p>
      <w:pPr>
        <w:numPr>
          <w:ilvl w:val="0"/>
          <w:numId w:val="1"/>
        </w:numPr>
      </w:pPr>
      <w:r>
        <w:t>an optimal outcome to be achieved while:</w:t>
      </w:r>
    </w:p>
    <w:p>
      <w:pPr>
        <w:numPr>
          <w:ilvl w:val="0"/>
          <w:numId w:val="1"/>
        </w:numPr>
      </w:pPr>
      <w:r>
        <w:t>15.1 recognising the individuals need to retain their dignity and self</w:t>
      </w:r>
    </w:p>
    <w:p>
      <w:pPr>
        <w:numPr>
          <w:ilvl w:val="0"/>
          <w:numId w:val="1"/>
        </w:numPr>
      </w:pPr>
      <w:r>
        <w:t>respect</w:t>
      </w:r>
    </w:p>
    <w:p>
      <w:pPr>
        <w:numPr>
          <w:ilvl w:val="0"/>
          <w:numId w:val="1"/>
        </w:numPr>
      </w:pPr>
      <w:r>
        <w:t>15.2 ensuring their comfort as far as possible</w:t>
      </w:r>
    </w:p>
    <w:p>
      <w:pPr>
        <w:numPr>
          <w:ilvl w:val="0"/>
          <w:numId w:val="1"/>
        </w:numPr>
      </w:pPr>
      <w:r>
        <w:t>15.3 preventing the appearance of artefacts</w:t>
      </w:r>
    </w:p>
    <w:p>
      <w:pPr>
        <w:numPr>
          <w:ilvl w:val="0"/>
          <w:numId w:val="1"/>
        </w:numPr>
      </w:pPr>
      <w:r>
        <w:t>correctly align the equipment according to the examination</w:t>
      </w:r>
    </w:p>
    <w:p>
      <w:pPr>
        <w:numPr>
          <w:ilvl w:val="0"/>
          <w:numId w:val="1"/>
        </w:numPr>
      </w:pPr>
      <w:r>
        <w:t>technique, with anatomical legends correctly placed, where appropriate</w:t>
      </w:r>
    </w:p>
    <w:p>
      <w:pPr>
        <w:numPr>
          <w:ilvl w:val="0"/>
          <w:numId w:val="1"/>
        </w:numPr>
      </w:pPr>
      <w:r>
        <w:t>use automatic exposure controls or apply, check and adjust manual</w:t>
      </w:r>
    </w:p>
    <w:p>
      <w:pPr>
        <w:numPr>
          <w:ilvl w:val="0"/>
          <w:numId w:val="1"/>
        </w:numPr>
      </w:pPr>
      <w:r>
        <w:t>exposure factors, collimation and radiation protection devices to</w:t>
      </w:r>
    </w:p>
    <w:p>
      <w:pPr>
        <w:numPr>
          <w:ilvl w:val="0"/>
          <w:numId w:val="1"/>
        </w:numPr>
      </w:pPr>
      <w:r>
        <w:t>SFHCI.A6</w:t>
      </w:r>
    </w:p>
    <w:p>
      <w:pPr>
        <w:numPr>
          <w:ilvl w:val="0"/>
          <w:numId w:val="1"/>
        </w:numPr>
      </w:pPr>
      <w:r>
        <w:t>minimise exposure to the individual whilst optimising diagnostic image</w:t>
      </w:r>
    </w:p>
    <w:p>
      <w:pPr>
        <w:numPr>
          <w:ilvl w:val="0"/>
          <w:numId w:val="1"/>
        </w:numPr>
      </w:pPr>
      <w:r>
        <w:t>quality</w:t>
      </w:r>
    </w:p>
    <w:p>
      <w:pPr>
        <w:numPr>
          <w:ilvl w:val="0"/>
          <w:numId w:val="1"/>
        </w:numPr>
      </w:pPr>
      <w:r>
        <w:t>check the area around the individual prior to making the exposure to</w:t>
      </w:r>
    </w:p>
    <w:p>
      <w:pPr>
        <w:numPr>
          <w:ilvl w:val="0"/>
          <w:numId w:val="1"/>
        </w:numPr>
      </w:pPr>
      <w:r>
        <w:t>ensure that only essential, protected persons remain within the</w:t>
      </w:r>
    </w:p>
    <w:p>
      <w:pPr>
        <w:numPr>
          <w:ilvl w:val="0"/>
          <w:numId w:val="1"/>
        </w:numPr>
      </w:pPr>
      <w:r>
        <w:t>temporary controlled area</w:t>
      </w:r>
    </w:p>
    <w:p>
      <w:pPr>
        <w:numPr>
          <w:ilvl w:val="0"/>
          <w:numId w:val="1"/>
        </w:numPr>
      </w:pPr>
      <w:r>
        <w:t>give a verbal warning prior to the exposure being made</w:t>
      </w:r>
    </w:p>
    <w:p>
      <w:pPr>
        <w:numPr>
          <w:ilvl w:val="0"/>
          <w:numId w:val="1"/>
        </w:numPr>
      </w:pPr>
      <w:r>
        <w:t>seek confirmation that the individual is ready before the exposure is</w:t>
      </w:r>
    </w:p>
    <w:p>
      <w:pPr>
        <w:numPr>
          <w:ilvl w:val="0"/>
          <w:numId w:val="1"/>
        </w:numPr>
      </w:pPr>
      <w:r>
        <w:t>made</w:t>
      </w:r>
    </w:p>
    <w:p>
      <w:pPr>
        <w:numPr>
          <w:ilvl w:val="0"/>
          <w:numId w:val="1"/>
        </w:numPr>
      </w:pPr>
      <w:r>
        <w:t>maintain communication with the individual and/or key people to</w:t>
      </w:r>
    </w:p>
    <w:p>
      <w:pPr>
        <w:numPr>
          <w:ilvl w:val="0"/>
          <w:numId w:val="1"/>
        </w:numPr>
      </w:pPr>
      <w:r>
        <w:t>facilitate their understanding and co-operation throughout the</w:t>
      </w:r>
    </w:p>
    <w:p>
      <w:pPr>
        <w:numPr>
          <w:ilvl w:val="0"/>
          <w:numId w:val="1"/>
        </w:numPr>
      </w:pPr>
      <w:r>
        <w:t>examination</w:t>
      </w:r>
    </w:p>
    <w:p>
      <w:pPr>
        <w:numPr>
          <w:ilvl w:val="0"/>
          <w:numId w:val="1"/>
        </w:numPr>
      </w:pPr>
      <w:r>
        <w:t>observe the individual's condition and well-being at all times and</w:t>
      </w:r>
    </w:p>
    <w:p>
      <w:pPr>
        <w:numPr>
          <w:ilvl w:val="0"/>
          <w:numId w:val="1"/>
        </w:numPr>
      </w:pPr>
      <w:r>
        <w:t>take appropriate action should any adverse events occur</w:t>
      </w:r>
    </w:p>
    <w:p>
      <w:pPr>
        <w:numPr>
          <w:ilvl w:val="0"/>
          <w:numId w:val="1"/>
        </w:numPr>
      </w:pPr>
      <w:r>
        <w:t>ensure safe and appropriate care for the individual on completion of</w:t>
      </w:r>
    </w:p>
    <w:p>
      <w:pPr>
        <w:numPr>
          <w:ilvl w:val="0"/>
          <w:numId w:val="1"/>
        </w:numPr>
      </w:pPr>
      <w:r>
        <w:t>the imaging episode</w:t>
      </w:r>
    </w:p>
    <w:p>
      <w:pPr>
        <w:numPr>
          <w:ilvl w:val="0"/>
          <w:numId w:val="1"/>
        </w:numPr>
      </w:pPr>
      <w:r>
        <w:t>record, collate and prepare appropriate information, documentation,</w:t>
      </w:r>
    </w:p>
    <w:p>
      <w:pPr>
        <w:numPr>
          <w:ilvl w:val="0"/>
          <w:numId w:val="1"/>
        </w:numPr>
      </w:pPr>
      <w:r>
        <w:t>radiation doses and images for transfer or storage according to local</w:t>
      </w:r>
    </w:p>
    <w:p>
      <w:pPr>
        <w:numPr>
          <w:ilvl w:val="0"/>
          <w:numId w:val="1"/>
        </w:numPr>
      </w:pPr>
      <w:r>
        <w:t>protocols</w:t>
      </w:r>
    </w:p>
    <w:p>
      <w:pPr>
        <w:numPr>
          <w:ilvl w:val="0"/>
          <w:numId w:val="1"/>
        </w:numPr>
      </w:pPr>
      <w:r>
        <w:t>verify that the images have arrived/been stored according to local</w:t>
      </w:r>
    </w:p>
    <w:p>
      <w:pPr>
        <w:numPr>
          <w:ilvl w:val="0"/>
          <w:numId w:val="1"/>
        </w:numPr>
      </w:pPr>
      <w:r>
        <w:t>protocols</w:t>
      </w:r>
    </w:p>
    <w:p>
      <w:pPr>
        <w:numPr>
          <w:ilvl w:val="0"/>
          <w:numId w:val="1"/>
        </w:numPr>
      </w:pPr>
      <w:r>
        <w:t>recognise where help or advice is required and obtain this from</w:t>
      </w:r>
    </w:p>
    <w:p>
      <w:pPr>
        <w:numPr>
          <w:ilvl w:val="0"/>
          <w:numId w:val="1"/>
        </w:numPr>
      </w:pPr>
      <w:r>
        <w:t>appropriate sources</w:t>
      </w:r>
    </w:p>
    <w:p>
      <w:pPr>
        <w:numPr>
          <w:ilvl w:val="0"/>
          <w:numId w:val="1"/>
        </w:numPr>
      </w:pPr>
      <w:r>
        <w:t>advise that the temporary controlled area has been removed</w:t>
      </w:r>
    </w:p>
    <w:p>
      <w:pPr>
        <w:numPr>
          <w:ilvl w:val="0"/>
          <w:numId w:val="1"/>
        </w:numPr>
      </w:pPr>
      <w:r>
        <w:t>inform the individual and/or key people of the results procedure</w:t>
      </w:r>
    </w:p>
    <w:p>
      <w:pPr>
        <w:numPr>
          <w:ilvl w:val="0"/>
          <w:numId w:val="1"/>
        </w:numPr>
      </w:pPr>
      <w:r>
        <w:t>according to local protocols where relevant</w:t>
      </w:r>
    </w:p>
    <w:p>
      <w:pPr>
        <w:numPr>
          <w:ilvl w:val="0"/>
          <w:numId w:val="1"/>
        </w:numPr>
      </w:pPr>
      <w:r>
        <w:t>SFHCI.A6</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SFHCI.A6</w:t>
      </w:r>
    </w:p>
    <w:p>
      <w:pPr/>
      <w:r>
        <w:rPr>
          <w:lang w:val="en-GB"/>
        </w:rPr>
        <w:t>SFHCI.A6</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roles and responsibilities of other team members</w:t>
      </w:r>
    </w:p>
    <w:p>
      <w:pPr>
        <w:numPr>
          <w:ilvl w:val="0"/>
          <w:numId w:val="2"/>
        </w:numPr>
      </w:pPr>
      <w:r>
        <w:t>the importance of confirming valid consent has been given in line</w:t>
      </w:r>
    </w:p>
    <w:p>
      <w:pPr>
        <w:numPr>
          <w:ilvl w:val="0"/>
          <w:numId w:val="2"/>
        </w:numPr>
      </w:pPr>
      <w:r>
        <w:t>with national and local guidelines</w:t>
      </w:r>
    </w:p>
    <w:p>
      <w:pPr>
        <w:numPr>
          <w:ilvl w:val="0"/>
          <w:numId w:val="2"/>
        </w:numPr>
      </w:pPr>
      <w:r>
        <w:t>clinical appropriateness of the examination request and the action</w:t>
      </w:r>
    </w:p>
    <w:p>
      <w:pPr>
        <w:numPr>
          <w:ilvl w:val="0"/>
          <w:numId w:val="2"/>
        </w:numPr>
      </w:pPr>
      <w:r>
        <w:t>to take when the request is not appropriate</w:t>
      </w:r>
    </w:p>
    <w:p>
      <w:pPr>
        <w:numPr>
          <w:ilvl w:val="0"/>
          <w:numId w:val="2"/>
        </w:numPr>
      </w:pPr>
      <w:r>
        <w:t>the gross anatomy of the area being examined</w:t>
      </w:r>
    </w:p>
    <w:p>
      <w:pPr>
        <w:numPr>
          <w:ilvl w:val="0"/>
          <w:numId w:val="2"/>
        </w:numPr>
      </w:pPr>
      <w:r>
        <w:t>physiological and pathological processes relevant to the area</w:t>
      </w:r>
    </w:p>
    <w:p>
      <w:pPr>
        <w:numPr>
          <w:ilvl w:val="0"/>
          <w:numId w:val="2"/>
        </w:numPr>
      </w:pPr>
      <w:r>
        <w:t>being examined</w:t>
      </w:r>
    </w:p>
    <w:p>
      <w:pPr>
        <w:numPr>
          <w:ilvl w:val="0"/>
          <w:numId w:val="2"/>
        </w:numPr>
      </w:pPr>
      <w:r>
        <w:t>anatomical landmarks on the body that are relevant to</w:t>
      </w:r>
    </w:p>
    <w:p>
      <w:pPr>
        <w:numPr>
          <w:ilvl w:val="0"/>
          <w:numId w:val="2"/>
        </w:numPr>
      </w:pPr>
      <w:r>
        <w:t>radiographic imaging</w:t>
      </w:r>
    </w:p>
    <w:p>
      <w:pPr>
        <w:numPr>
          <w:ilvl w:val="0"/>
          <w:numId w:val="2"/>
        </w:numPr>
      </w:pPr>
      <w:r>
        <w:t>common pathologies and normal variants of the area being</w:t>
      </w:r>
    </w:p>
    <w:p>
      <w:pPr>
        <w:numPr>
          <w:ilvl w:val="0"/>
          <w:numId w:val="2"/>
        </w:numPr>
      </w:pPr>
      <w:r>
        <w:t>examined</w:t>
      </w:r>
    </w:p>
    <w:p>
      <w:pPr>
        <w:numPr>
          <w:ilvl w:val="0"/>
          <w:numId w:val="2"/>
        </w:numPr>
      </w:pPr>
      <w:r>
        <w:t>the medical terminology relevant to the examination including</w:t>
      </w:r>
    </w:p>
    <w:p>
      <w:pPr>
        <w:numPr>
          <w:ilvl w:val="0"/>
          <w:numId w:val="2"/>
        </w:numPr>
      </w:pPr>
      <w:r>
        <w:t>abbreviations</w:t>
      </w:r>
    </w:p>
    <w:p>
      <w:pPr>
        <w:numPr>
          <w:ilvl w:val="0"/>
          <w:numId w:val="2"/>
        </w:numPr>
      </w:pPr>
      <w:r>
        <w:t>positioning terminology including abbreviations</w:t>
      </w:r>
    </w:p>
    <w:p>
      <w:pPr>
        <w:numPr>
          <w:ilvl w:val="0"/>
          <w:numId w:val="2"/>
        </w:numPr>
      </w:pPr>
      <w:r>
        <w:t>when additional views are required to aid diagnosis and to</w:t>
      </w:r>
    </w:p>
    <w:p>
      <w:pPr>
        <w:numPr>
          <w:ilvl w:val="0"/>
          <w:numId w:val="2"/>
        </w:numPr>
      </w:pPr>
      <w:r>
        <w:t>enhance the examination</w:t>
      </w:r>
    </w:p>
    <w:p>
      <w:pPr>
        <w:numPr>
          <w:ilvl w:val="0"/>
          <w:numId w:val="2"/>
        </w:numPr>
      </w:pPr>
      <w:r>
        <w:t>manifestations of individual's physical and emotional status</w:t>
      </w:r>
    </w:p>
    <w:p>
      <w:pPr>
        <w:numPr>
          <w:ilvl w:val="0"/>
          <w:numId w:val="2"/>
        </w:numPr>
      </w:pPr>
      <w:r>
        <w:t>clinical conditions and surgical processes/procedures which</w:t>
      </w:r>
    </w:p>
    <w:p>
      <w:pPr>
        <w:numPr>
          <w:ilvl w:val="0"/>
          <w:numId w:val="2"/>
        </w:numPr>
      </w:pPr>
      <w:r>
        <w:t>require imaging using mobile radiographic equipment</w:t>
      </w:r>
    </w:p>
    <w:p>
      <w:pPr>
        <w:numPr>
          <w:ilvl w:val="0"/>
          <w:numId w:val="2"/>
        </w:numPr>
      </w:pPr>
      <w:r>
        <w:t>production, interactions and properties of x-rays</w:t>
      </w:r>
    </w:p>
    <w:p>
      <w:pPr>
        <w:numPr>
          <w:ilvl w:val="0"/>
          <w:numId w:val="2"/>
        </w:numPr>
      </w:pPr>
      <w:r>
        <w:t>the process involved in the formation of radiographic images</w:t>
      </w:r>
    </w:p>
    <w:p>
      <w:pPr>
        <w:numPr>
          <w:ilvl w:val="0"/>
          <w:numId w:val="2"/>
        </w:numPr>
      </w:pPr>
      <w:r>
        <w:t>the harmful effects of radiation to the human body and use of</w:t>
      </w:r>
    </w:p>
    <w:p>
      <w:pPr>
        <w:numPr>
          <w:ilvl w:val="0"/>
          <w:numId w:val="2"/>
        </w:numPr>
      </w:pPr>
      <w:r>
        <w:t>radiation protection equipment</w:t>
      </w:r>
    </w:p>
    <w:p>
      <w:pPr>
        <w:numPr>
          <w:ilvl w:val="0"/>
          <w:numId w:val="2"/>
        </w:numPr>
      </w:pPr>
      <w:r>
        <w:t>ways in which images can be captured, processed and</w:t>
      </w:r>
    </w:p>
    <w:p>
      <w:pPr>
        <w:numPr>
          <w:ilvl w:val="0"/>
          <w:numId w:val="2"/>
        </w:numPr>
      </w:pPr>
      <w:r>
        <w:t>permanently stored</w:t>
      </w:r>
    </w:p>
    <w:p>
      <w:pPr>
        <w:numPr>
          <w:ilvl w:val="0"/>
          <w:numId w:val="2"/>
        </w:numPr>
      </w:pPr>
      <w:r>
        <w:t>how to adapt communication styles, ask questions, and listen</w:t>
      </w:r>
    </w:p>
    <w:p>
      <w:pPr>
        <w:numPr>
          <w:ilvl w:val="0"/>
          <w:numId w:val="2"/>
        </w:numPr>
      </w:pPr>
      <w:r>
        <w:t>SFHCI.A6</w:t>
      </w:r>
    </w:p>
    <w:p>
      <w:pPr>
        <w:numPr>
          <w:ilvl w:val="0"/>
          <w:numId w:val="2"/>
        </w:numPr>
      </w:pPr>
      <w:r>
        <w:t>carefully in ways which are appropriate for the needs of the</w:t>
      </w:r>
    </w:p>
    <w:p>
      <w:pPr>
        <w:numPr>
          <w:ilvl w:val="0"/>
          <w:numId w:val="2"/>
        </w:numPr>
      </w:pPr>
      <w:r>
        <w:t>individual and/or key people</w:t>
      </w:r>
    </w:p>
    <w:p>
      <w:pPr>
        <w:numPr>
          <w:ilvl w:val="0"/>
          <w:numId w:val="2"/>
        </w:numPr>
      </w:pPr>
      <w:r>
        <w:t>methods of communicating difficult and complex information to</w:t>
      </w:r>
    </w:p>
    <w:p>
      <w:pPr>
        <w:numPr>
          <w:ilvl w:val="0"/>
          <w:numId w:val="2"/>
        </w:numPr>
      </w:pPr>
      <w:r>
        <w:t>individuals and/or key people</w:t>
      </w:r>
    </w:p>
    <w:p>
      <w:pPr>
        <w:numPr>
          <w:ilvl w:val="0"/>
          <w:numId w:val="2"/>
        </w:numPr>
      </w:pPr>
      <w:r>
        <w:t>the importance of providing individuals and/or key people with</w:t>
      </w:r>
    </w:p>
    <w:p>
      <w:pPr>
        <w:numPr>
          <w:ilvl w:val="0"/>
          <w:numId w:val="2"/>
        </w:numPr>
      </w:pPr>
      <w:r>
        <w:t>opportunities to ask questions and increase their understanding</w:t>
      </w:r>
    </w:p>
    <w:p>
      <w:pPr>
        <w:numPr>
          <w:ilvl w:val="0"/>
          <w:numId w:val="2"/>
        </w:numPr>
      </w:pPr>
      <w:r>
        <w:t>the information that should be given to individuals and/or key</w:t>
      </w:r>
    </w:p>
    <w:p>
      <w:pPr>
        <w:numPr>
          <w:ilvl w:val="0"/>
          <w:numId w:val="2"/>
        </w:numPr>
      </w:pPr>
      <w:r>
        <w:t>people before, during and on completion of the examination</w:t>
      </w:r>
    </w:p>
    <w:p>
      <w:pPr>
        <w:numPr>
          <w:ilvl w:val="0"/>
          <w:numId w:val="2"/>
        </w:numPr>
      </w:pPr>
      <w:r>
        <w:t>methods of assessing and recording radiation dose</w:t>
      </w:r>
    </w:p>
    <w:p>
      <w:pPr>
        <w:numPr>
          <w:ilvl w:val="0"/>
          <w:numId w:val="2"/>
        </w:numPr>
      </w:pPr>
      <w:r>
        <w:t>the inter-relationship between Kilo Volt Peak (kVp) and</w:t>
      </w:r>
    </w:p>
    <w:p>
      <w:pPr>
        <w:numPr>
          <w:ilvl w:val="0"/>
          <w:numId w:val="2"/>
        </w:numPr>
      </w:pPr>
      <w:r>
        <w:t>Milliamperage (mA) and Time (seconds)</w:t>
      </w:r>
    </w:p>
    <w:p>
      <w:pPr>
        <w:numPr>
          <w:ilvl w:val="0"/>
          <w:numId w:val="2"/>
        </w:numPr>
      </w:pPr>
      <w:r>
        <w:t>variables affecting exposure factors and how to manipulate</w:t>
      </w:r>
    </w:p>
    <w:p>
      <w:pPr>
        <w:numPr>
          <w:ilvl w:val="0"/>
          <w:numId w:val="2"/>
        </w:numPr>
      </w:pPr>
      <w:r>
        <w:t>exposure factors for the examination and the individual as</w:t>
      </w:r>
    </w:p>
    <w:p>
      <w:pPr>
        <w:numPr>
          <w:ilvl w:val="0"/>
          <w:numId w:val="2"/>
        </w:numPr>
      </w:pPr>
      <w:r>
        <w:t>appropriate</w:t>
      </w:r>
    </w:p>
    <w:p>
      <w:pPr>
        <w:numPr>
          <w:ilvl w:val="0"/>
          <w:numId w:val="2"/>
        </w:numPr>
      </w:pPr>
      <w:r>
        <w:t>automatic exposure controls where available and their use</w:t>
      </w:r>
    </w:p>
    <w:p>
      <w:pPr>
        <w:numPr>
          <w:ilvl w:val="0"/>
          <w:numId w:val="2"/>
        </w:numPr>
      </w:pPr>
      <w:r>
        <w:t>the technical and diagnostic quality requirements of the image</w:t>
      </w:r>
    </w:p>
    <w:p>
      <w:pPr>
        <w:numPr>
          <w:ilvl w:val="0"/>
          <w:numId w:val="2"/>
        </w:numPr>
      </w:pPr>
      <w:r>
        <w:t>recognition of artefacts and their impact</w:t>
      </w:r>
    </w:p>
    <w:p>
      <w:pPr>
        <w:numPr>
          <w:ilvl w:val="0"/>
          <w:numId w:val="2"/>
        </w:numPr>
      </w:pPr>
      <w:r>
        <w:t>the importance of timely equipment fault recognition and local</w:t>
      </w:r>
    </w:p>
    <w:p>
      <w:pPr>
        <w:numPr>
          <w:ilvl w:val="0"/>
          <w:numId w:val="2"/>
        </w:numPr>
      </w:pPr>
      <w:r>
        <w:t>procedures for reporting these</w:t>
      </w:r>
    </w:p>
    <w:p>
      <w:pPr>
        <w:numPr>
          <w:ilvl w:val="0"/>
          <w:numId w:val="2"/>
        </w:numPr>
      </w:pPr>
      <w:r>
        <w:t>equipment capabilities, limitations and routine maintenance</w:t>
      </w:r>
    </w:p>
    <w:p>
      <w:pPr>
        <w:numPr>
          <w:ilvl w:val="0"/>
          <w:numId w:val="2"/>
        </w:numPr>
      </w:pPr>
      <w:r>
        <w:t>including the quality control processes required by the operator</w:t>
      </w:r>
    </w:p>
    <w:p>
      <w:pPr>
        <w:numPr>
          <w:ilvl w:val="0"/>
          <w:numId w:val="2"/>
        </w:numPr>
      </w:pPr>
      <w:r>
        <w:t>types of imaging equipment, images, image receptor systems that</w:t>
      </w:r>
    </w:p>
    <w:p>
      <w:pPr>
        <w:numPr>
          <w:ilvl w:val="0"/>
          <w:numId w:val="2"/>
        </w:numPr>
      </w:pPr>
      <w:r>
        <w:t>are suitable for imaging the different parts of the body</w:t>
      </w:r>
    </w:p>
    <w:p>
      <w:pPr>
        <w:numPr>
          <w:ilvl w:val="0"/>
          <w:numId w:val="2"/>
        </w:numPr>
      </w:pPr>
      <w:r>
        <w:t>the mechanical and drive controls of a mobile machine</w:t>
      </w:r>
    </w:p>
    <w:p>
      <w:pPr>
        <w:numPr>
          <w:ilvl w:val="0"/>
          <w:numId w:val="2"/>
        </w:numPr>
      </w:pPr>
      <w:r>
        <w:t>how to wear, store and maintain radiation protection equipment</w:t>
      </w:r>
    </w:p>
    <w:p>
      <w:pPr>
        <w:numPr>
          <w:ilvl w:val="0"/>
          <w:numId w:val="2"/>
        </w:numPr>
      </w:pPr>
      <w:r>
        <w:t>how and when to set up a temporary controlled area</w:t>
      </w:r>
    </w:p>
    <w:p>
      <w:pPr>
        <w:numPr>
          <w:ilvl w:val="0"/>
          <w:numId w:val="2"/>
        </w:numPr>
      </w:pPr>
      <w:r>
        <w:t>the positioning of the individual relevant to the examination</w:t>
      </w:r>
    </w:p>
    <w:p>
      <w:pPr>
        <w:numPr>
          <w:ilvl w:val="0"/>
          <w:numId w:val="2"/>
        </w:numPr>
      </w:pPr>
      <w:r>
        <w:t>orientation and appropriate use of anatomical legends</w:t>
      </w:r>
    </w:p>
    <w:p>
      <w:pPr>
        <w:numPr>
          <w:ilvl w:val="0"/>
          <w:numId w:val="2"/>
        </w:numPr>
      </w:pPr>
      <w:r>
        <w:t>procedures relating to recording, collating and preparing</w:t>
      </w:r>
    </w:p>
    <w:p>
      <w:pPr>
        <w:numPr>
          <w:ilvl w:val="0"/>
          <w:numId w:val="2"/>
        </w:numPr>
      </w:pPr>
      <w:r>
        <w:t>appropriate information, documentation, radiation doses and</w:t>
      </w:r>
    </w:p>
    <w:p>
      <w:pPr>
        <w:numPr>
          <w:ilvl w:val="0"/>
          <w:numId w:val="2"/>
        </w:numPr>
      </w:pPr>
      <w:r>
        <w:t>images for transfer or storage according to local protocols</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SFHCI.A6</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SFHCI.A6</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SFHCI.A6</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sfhci.a6</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X ray; Diagnostic; Clinical; Images; Mobile; Controlled; Area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C506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DBEAD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8b8d57777c24749" /><Relationship Type="http://schemas.openxmlformats.org/officeDocument/2006/relationships/numbering" Target="/word/numbering.xml" Id="R925f85bcb64f4e17" /><Relationship Type="http://schemas.openxmlformats.org/officeDocument/2006/relationships/settings" Target="/word/settings.xml" Id="R2a7097ad89e14a2c" /><Relationship Type="http://schemas.openxmlformats.org/officeDocument/2006/relationships/image" Target="/word/media/21385f01-c3c5-4052-bca7-afc938e46692.png" Id="R70dd4acdfea84303" /></Relationships>
</file>