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142b93b80f45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SFHPHARM33</w:t>
            </w:r>
            <w:r>
              <w:rPr>
                <w:b/>
              </w:rPr>
              <w:br/>
            </w:r>
            <w:r>
              <w:rPr>
                <w:b/>
              </w:rPr>
              <w:t xml:space="preserve">Order medicines and products for individuals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dd7910f83a4c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ordering medicines and products for individuals. This covers reviewing the individual’s medication record and assessing the individual’s current supply in order to identify the medicines required. This standard also covers transcribing a medication order with instructions for labelling so that the medicines can be dispensed for the individual.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communicate with the individual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explain to the individual the purpose of ordering their individual medicines or products </w:t>
      </w:r>
    </w:p>
    <w:p>
      <w:pPr/>
      <w:r>
        <w:rPr>
          <w:lang w:val="en-GB"/>
        </w:rPr>
        <w:br/>
      </w:r>
    </w:p>
    <w:p>
      <w:pPr/>
      <w:r>
        <w:rPr>
          <w:lang w:val="en-GB"/>
        </w:rPr>
        <w:t xml:space="preserve"> 4.    review the individual’s medication record to identify the correct medicines or products to be ordered </w:t>
      </w:r>
    </w:p>
    <w:p>
      <w:pPr/>
      <w:r>
        <w:rPr>
          <w:lang w:val="en-GB"/>
        </w:rPr>
        <w:br/>
      </w:r>
    </w:p>
    <w:p>
      <w:pPr/>
      <w:r>
        <w:rPr>
          <w:lang w:val="en-GB"/>
        </w:rPr>
        <w:t xml:space="preserve"> 5.    assess the individual’s current supply of medicines or products prior to placing the order </w:t>
      </w:r>
    </w:p>
    <w:p>
      <w:pPr/>
      <w:r>
        <w:rPr>
          <w:lang w:val="en-GB"/>
        </w:rPr>
        <w:br/>
      </w:r>
    </w:p>
    <w:p>
      <w:pPr/>
      <w:r>
        <w:rPr>
          <w:lang w:val="en-GB"/>
        </w:rPr>
        <w:t xml:space="preserve"> 6.    identify any issues with the individual’s current supply of medicines or products and take the appropriate action to rectify any issues </w:t>
      </w:r>
    </w:p>
    <w:p>
      <w:pPr/>
      <w:r>
        <w:rPr>
          <w:lang w:val="en-GB"/>
        </w:rPr>
        <w:br/>
      </w:r>
    </w:p>
    <w:p>
      <w:pPr/>
      <w:r>
        <w:rPr>
          <w:lang w:val="en-GB"/>
        </w:rPr>
        <w:t xml:space="preserve"> 7.    order the medicines or products in accordance with organisational procedures, to include: </w:t>
      </w:r>
    </w:p>
    <w:p>
      <w:pPr/>
      <w:r>
        <w:rPr>
          <w:lang w:val="en-GB"/>
        </w:rPr>
        <w:br/>
      </w:r>
    </w:p>
    <w:p>
      <w:pPr/>
      <w:r>
        <w:rPr>
          <w:lang w:val="en-GB"/>
        </w:rPr>
        <w:t xml:space="preserve"> 7.1    the correct details of the individual </w:t>
      </w:r>
    </w:p>
    <w:p>
      <w:pPr/>
      <w:r>
        <w:rPr>
          <w:lang w:val="en-GB"/>
        </w:rPr>
        <w:br/>
      </w:r>
    </w:p>
    <w:p>
      <w:pPr/>
      <w:r>
        <w:rPr>
          <w:lang w:val="en-GB"/>
        </w:rPr>
        <w:t xml:space="preserve"> 7.2    appropriate dosage form </w:t>
      </w:r>
    </w:p>
    <w:p>
      <w:pPr/>
      <w:r>
        <w:rPr>
          <w:lang w:val="en-GB"/>
        </w:rPr>
        <w:br/>
      </w:r>
    </w:p>
    <w:p>
      <w:pPr/>
      <w:r>
        <w:rPr>
          <w:lang w:val="en-GB"/>
        </w:rPr>
        <w:t xml:space="preserve"> 7.3    correct strength </w:t>
      </w:r>
    </w:p>
    <w:p>
      <w:pPr/>
      <w:r>
        <w:rPr>
          <w:lang w:val="en-GB"/>
        </w:rPr>
        <w:br/>
      </w:r>
    </w:p>
    <w:p>
      <w:pPr/>
      <w:r>
        <w:rPr>
          <w:lang w:val="en-GB"/>
        </w:rPr>
        <w:t xml:space="preserve"> 7.4    correct quantity </w:t>
      </w:r>
    </w:p>
    <w:p>
      <w:pPr/>
      <w:r>
        <w:rPr>
          <w:lang w:val="en-GB"/>
        </w:rPr>
        <w:br/>
      </w:r>
    </w:p>
    <w:p>
      <w:pPr/>
      <w:r>
        <w:rPr>
          <w:lang w:val="en-GB"/>
        </w:rPr>
        <w:t xml:space="preserve"> 7.5    correct instructions </w:t>
      </w:r>
    </w:p>
    <w:p>
      <w:pPr/>
      <w:r>
        <w:rPr>
          <w:lang w:val="en-GB"/>
        </w:rPr>
        <w:br/>
      </w:r>
    </w:p>
    <w:p>
      <w:pPr/>
      <w:r>
        <w:rPr>
          <w:lang w:val="en-GB"/>
        </w:rPr>
        <w:t xml:space="preserve"> 7.6    correct medicine brand, where appropriate </w:t>
      </w:r>
    </w:p>
    <w:p>
      <w:pPr/>
      <w:r>
        <w:rPr>
          <w:lang w:val="en-GB"/>
        </w:rPr>
        <w:br/>
      </w:r>
    </w:p>
    <w:p>
      <w:pPr/>
      <w:r>
        <w:rPr>
          <w:lang w:val="en-GB"/>
        </w:rPr>
        <w:t xml:space="preserve"> 7.7    timescale for the order, if appropriate </w:t>
      </w:r>
    </w:p>
    <w:p>
      <w:pPr/>
      <w:r>
        <w:rPr>
          <w:lang w:val="en-GB"/>
        </w:rPr>
        <w:br/>
      </w:r>
    </w:p>
    <w:p>
      <w:pPr/>
      <w:r>
        <w:rPr>
          <w:lang w:val="en-GB"/>
        </w:rPr>
        <w:t xml:space="preserve"> 8.    where any issue required is outside the remit of your role, refer on to the appropriate person </w:t>
      </w:r>
    </w:p>
    <w:p>
      <w:pPr/>
      <w:r>
        <w:rPr>
          <w:lang w:val="en-GB"/>
        </w:rPr>
        <w:br/>
      </w:r>
    </w:p>
    <w:p>
      <w:pPr/>
      <w:r>
        <w:rPr>
          <w:lang w:val="en-GB"/>
        </w:rPr>
        <w:t xml:space="preserve"> 9.    complete all relevant documentation and store appropriately in accordance with legal and organisational requirements </w:t>
      </w:r>
    </w:p>
    <w:p>
      <w:pPr/>
      <w:r>
        <w:rPr>
          <w:lang w:val="en-GB"/>
        </w:rPr>
        <w:br/>
      </w:r>
    </w:p>
    <w:p>
      <w:pPr/>
      <w:r>
        <w:rPr>
          <w:lang w:val="en-GB"/>
        </w:rPr>
        <w:t xml:space="preserve"> 10.    confirm the accuracy of the generated order including transcription, where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local procedure for ordering medicines for individuals</w:t>
      </w:r>
    </w:p>
    <w:p>
      <w:pPr>
        <w:numPr>
          <w:ilvl w:val="0"/>
          <w:numId w:val="1"/>
        </w:numPr>
      </w:pPr>
      <w:r>
        <w:t>the local documentation required for placing an order</w:t>
      </w:r>
    </w:p>
    <w:p>
      <w:pPr>
        <w:numPr>
          <w:ilvl w:val="0"/>
          <w:numId w:val="1"/>
        </w:numPr>
      </w:pPr>
      <w:r>
        <w:t>the different forms of medicines and why it is important to order appropriate quantities of the correct form and strength</w:t>
      </w:r>
    </w:p>
    <w:p>
      <w:pPr>
        <w:numPr>
          <w:ilvl w:val="0"/>
          <w:numId w:val="1"/>
        </w:numPr>
      </w:pPr>
      <w:r>
        <w:t>the factors which affect the storage of medication including expiry dates</w:t>
      </w:r>
    </w:p>
    <w:p>
      <w:pPr>
        <w:numPr>
          <w:ilvl w:val="0"/>
          <w:numId w:val="1"/>
        </w:numPr>
      </w:pPr>
      <w:r>
        <w:t>issues that may affect how medicines are taken</w:t>
      </w:r>
    </w:p>
    <w:p>
      <w:pPr>
        <w:numPr>
          <w:ilvl w:val="0"/>
          <w:numId w:val="1"/>
        </w:numPr>
      </w:pPr>
      <w:r>
        <w:t>the labelling requirements for medicines</w:t>
      </w:r>
    </w:p>
    <w:p>
      <w:pPr>
        <w:numPr>
          <w:ilvl w:val="0"/>
          <w:numId w:val="1"/>
        </w:numPr>
      </w:pPr>
      <w:r>
        <w:t>legislation surrounding medicines not licensed in the UK within your scope of practice</w:t>
      </w:r>
    </w:p>
    <w:p>
      <w:pPr>
        <w:numPr>
          <w:ilvl w:val="0"/>
          <w:numId w:val="1"/>
        </w:numPr>
      </w:pPr>
      <w:r>
        <w:t>the use of compliance aids</w:t>
      </w:r>
    </w:p>
    <w:p>
      <w:pPr>
        <w:numPr>
          <w:ilvl w:val="0"/>
          <w:numId w:val="1"/>
        </w:numPr>
      </w:pPr>
      <w:r>
        <w:t>the regulations related to the destruction of medicines </w:t>
      </w:r>
    </w:p>
    <w:p>
      <w:pPr>
        <w:numPr>
          <w:ilvl w:val="0"/>
          <w:numId w:val="1"/>
        </w:numPr>
      </w:pPr>
      <w:r>
        <w:t>legislation and organisational processes relating to obtaining valid consent</w:t>
      </w:r>
    </w:p>
    <w:p>
      <w:pPr>
        <w:numPr>
          <w:ilvl w:val="0"/>
          <w:numId w:val="1"/>
        </w:numPr>
      </w:pPr>
      <w:r>
        <w:t>the actions to take if valid consent is not obtained</w:t>
      </w:r>
    </w:p>
    <w:p>
      <w:pPr>
        <w:numPr>
          <w:ilvl w:val="0"/>
          <w:numId w:val="1"/>
        </w:numPr>
      </w:pPr>
      <w:r>
        <w:t>methods of enabling effective communication and supporting individuals to communicate their needs, views and preferences</w:t>
      </w:r>
    </w:p>
    <w:p>
      <w:pPr>
        <w:numPr>
          <w:ilvl w:val="0"/>
          <w:numId w:val="1"/>
        </w:numPr>
      </w:pPr>
      <w:r>
        <w:t>the use of appropriate questioning techniques to obtain relevant information</w:t>
      </w:r>
    </w:p>
    <w:p>
      <w:pPr>
        <w:numPr>
          <w:ilvl w:val="0"/>
          <w:numId w:val="1"/>
        </w:numPr>
      </w:pPr>
      <w:r>
        <w:t>the importance of establishing the requirements of individuals clearly and accurately</w:t>
      </w:r>
    </w:p>
    <w:p>
      <w:pPr>
        <w:numPr>
          <w:ilvl w:val="0"/>
          <w:numId w:val="1"/>
        </w:numPr>
      </w:pPr>
      <w:r>
        <w:t>the importance of verbal and non-verbal communication when communicating with individuals</w:t>
      </w:r>
    </w:p>
    <w:p>
      <w:pPr>
        <w:numPr>
          <w:ilvl w:val="0"/>
          <w:numId w:val="1"/>
        </w:numPr>
      </w:pPr>
      <w:r>
        <w:t>how to give clear and accurate information and check the individual's understanding</w:t>
      </w:r>
    </w:p>
    <w:p>
      <w:pPr>
        <w:numPr>
          <w:ilvl w:val="0"/>
          <w:numId w:val="1"/>
        </w:numPr>
      </w:pPr>
      <w:r>
        <w:t>the source(s) of information that can be accessed and the information that can be given to individuals by you and other colleagues</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SFHPHARM33</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order; medicines; special; individual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7E6F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72ec17ed5144d4" /><Relationship Type="http://schemas.openxmlformats.org/officeDocument/2006/relationships/numbering" Target="/word/numbering.xml" Id="Rfad0aecd97614007" /><Relationship Type="http://schemas.openxmlformats.org/officeDocument/2006/relationships/settings" Target="/word/settings.xml" Id="R049733b61e274b2f" /><Relationship Type="http://schemas.openxmlformats.org/officeDocument/2006/relationships/image" Target="/word/media/f7099131-7461-4abb-9d12-b91d10bfeac7.png" Id="R7edd7910f83a4cab" /></Relationships>
</file>