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8c2f0b39044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SFHPHARM19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aseptic products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2509718ca947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​This standard covers the preparation of aseptic products including preparing the environment, self and in-process checking. It covers aseptic preparation for both dispensing and manufacturing.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practice will be consistent with your occupational role and carried out under the regulatory, professional and ethical frameworks established in the context of current legislation.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work at all times within Standard Operating Procedures that relate to the way in which a pharmacy service is provided in your place of work. A caring and compassionate approach should be adopted in line with current healthcare guidance. Users of this standard will need to ensure that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within the relevant Standard Operating Procedures including the relevant health and safety procedures and within your own limits of competence</w:t>
      </w:r>
    </w:p>
    <w:p>
      <w:pPr>
        <w:numPr>
          <w:ilvl w:val="0"/>
          <w:numId w:val="1"/>
        </w:numPr>
      </w:pPr>
      <w:r>
        <w:t>undertake relevant environmental monitoring checking that the parameters, where appropriate, are within the set limits</w:t>
      </w:r>
    </w:p>
    <w:p>
      <w:pPr>
        <w:numPr>
          <w:ilvl w:val="0"/>
          <w:numId w:val="1"/>
        </w:numPr>
      </w:pPr>
      <w:r>
        <w:t>take appropriate action if the environmental parameters are outside the set limits</w:t>
      </w:r>
    </w:p>
    <w:p>
      <w:pPr>
        <w:numPr>
          <w:ilvl w:val="0"/>
          <w:numId w:val="1"/>
        </w:numPr>
      </w:pPr>
      <w:r>
        <w:t>put on the appropriate clean room clothing and follow the correct gowning procedure</w:t>
      </w:r>
    </w:p>
    <w:p>
      <w:pPr>
        <w:numPr>
          <w:ilvl w:val="0"/>
          <w:numId w:val="1"/>
        </w:numPr>
      </w:pPr>
      <w:r>
        <w:t>clean and prepare the environmental areas using the correct materials</w:t>
      </w:r>
    </w:p>
    <w:p>
      <w:pPr>
        <w:numPr>
          <w:ilvl w:val="0"/>
          <w:numId w:val="1"/>
        </w:numPr>
      </w:pPr>
      <w:r>
        <w:t>disinfect starting materials and equipment prior to introduction and transfer at each stage within the work area</w:t>
      </w:r>
    </w:p>
    <w:p>
      <w:pPr>
        <w:numPr>
          <w:ilvl w:val="0"/>
          <w:numId w:val="1"/>
        </w:numPr>
      </w:pPr>
      <w:r>
        <w:t>prepare the product using the correct process and equipment according to the documentation and Standard Operating Procedures</w:t>
      </w:r>
    </w:p>
    <w:p>
      <w:pPr>
        <w:numPr>
          <w:ilvl w:val="0"/>
          <w:numId w:val="1"/>
        </w:numPr>
      </w:pPr>
      <w:r>
        <w:t>ensure that the appropriate in-process checks have been carried out by the relevant person</w:t>
      </w:r>
    </w:p>
    <w:p>
      <w:pPr>
        <w:numPr>
          <w:ilvl w:val="0"/>
          <w:numId w:val="1"/>
        </w:numPr>
      </w:pPr>
      <w:r>
        <w:t>take corrective action, within limits of your own responsibility, in the event of an accident/incident/error during the preparation, including the completion of required documentation</w:t>
      </w:r>
    </w:p>
    <w:p>
      <w:pPr>
        <w:numPr>
          <w:ilvl w:val="0"/>
          <w:numId w:val="1"/>
        </w:numPr>
      </w:pPr>
      <w:r>
        <w:t>act within the limits of your authority and refer any problems to an appropriate person</w:t>
      </w:r>
    </w:p>
    <w:p>
      <w:pPr>
        <w:numPr>
          <w:ilvl w:val="0"/>
          <w:numId w:val="1"/>
        </w:numPr>
      </w:pPr>
      <w:r>
        <w:t>record and report any near misses or errors in line with organisational procedures</w:t>
      </w:r>
    </w:p>
    <w:p>
      <w:pPr>
        <w:numPr>
          <w:ilvl w:val="0"/>
          <w:numId w:val="1"/>
        </w:numPr>
      </w:pPr>
      <w:r>
        <w:t>feedback any near misses or errors to colleagues to minimise potential future errors</w:t>
      </w:r>
    </w:p>
    <w:p>
      <w:pPr>
        <w:numPr>
          <w:ilvl w:val="0"/>
          <w:numId w:val="1"/>
        </w:numPr>
      </w:pPr>
      <w:r>
        <w:t>clean and decontaminate all work areas using the appropriate method and equipment and remove all waste in accordance with Standard Operating Procedures</w:t>
      </w:r>
    </w:p>
    <w:p>
      <w:pPr>
        <w:numPr>
          <w:ilvl w:val="0"/>
          <w:numId w:val="1"/>
        </w:numPr>
      </w:pPr>
      <w:r>
        <w:t>label product and complete documentation in line with local policy</w:t>
      </w:r>
    </w:p>
    <w:p>
      <w:pPr>
        <w:numPr>
          <w:ilvl w:val="0"/>
          <w:numId w:val="1"/>
        </w:numPr>
      </w:pPr>
      <w:r>
        <w:t>quarantine product in accordance with organisational requirements</w:t>
      </w:r>
    </w:p>
    <w:p>
      <w:pPr>
        <w:numPr>
          <w:ilvl w:val="0"/>
          <w:numId w:val="1"/>
        </w:numPr>
      </w:pPr>
      <w:r>
        <w:t>complete all necessary reconciliation and calculations correctly and accurately on all the relevant documentation</w:t>
      </w:r>
    </w:p>
    <w:p>
      <w:pPr>
        <w:numPr>
          <w:ilvl w:val="0"/>
          <w:numId w:val="1"/>
        </w:numPr>
      </w:pPr>
      <w:r>
        <w:t>correctly store and/or transport the product, paying particular attention to maintenance of the 'cold chain' if appropriate</w:t>
      </w:r>
    </w:p>
    <w:p>
      <w:pPr>
        <w:numPr>
          <w:ilvl w:val="0"/>
          <w:numId w:val="1"/>
        </w:numPr>
      </w:pPr>
      <w:r>
        <w:t>complete all relevant documentation and store appropriately in accordance with legal and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Standard Operating Procedures and the importance of adhering to them at all times</w:t>
      </w:r>
    </w:p>
    <w:p>
      <w:pPr>
        <w:numPr>
          <w:ilvl w:val="0"/>
          <w:numId w:val="2"/>
        </w:numPr>
      </w:pPr>
      <w:r>
        <w:t>the importance of working within the limits of your competence and authority, when to seek agreement or permission from others and when to refer on to an appropriate person</w:t>
      </w:r>
    </w:p>
    <w:p>
      <w:pPr>
        <w:numPr>
          <w:ilvl w:val="0"/>
          <w:numId w:val="2"/>
        </w:numPr>
      </w:pPr>
      <w:r>
        <w:t>current health and safety legislation and how it applies to the working environment</w:t>
      </w:r>
    </w:p>
    <w:p>
      <w:pPr>
        <w:numPr>
          <w:ilvl w:val="0"/>
          <w:numId w:val="2"/>
        </w:numPr>
      </w:pPr>
      <w:r>
        <w:t>legal, organisational and policy requirements relevant to your role, the role of others in your organisation and the activities being carried out</w:t>
      </w:r>
    </w:p>
    <w:p>
      <w:pPr>
        <w:numPr>
          <w:ilvl w:val="0"/>
          <w:numId w:val="2"/>
        </w:numPr>
      </w:pPr>
      <w:r>
        <w:t>the relevant national and local guidelines, policies and procedures that are available and how and when they should be accessed</w:t>
      </w:r>
    </w:p>
    <w:p>
      <w:pPr>
        <w:numPr>
          <w:ilvl w:val="0"/>
          <w:numId w:val="2"/>
        </w:numPr>
      </w:pPr>
      <w:r>
        <w:t>the importance of adhering to information governance policies and maintaining confidentiality when sharing information about individuals with others</w:t>
      </w:r>
    </w:p>
    <w:p>
      <w:pPr>
        <w:numPr>
          <w:ilvl w:val="0"/>
          <w:numId w:val="2"/>
        </w:numPr>
      </w:pPr>
      <w:r>
        <w:t>the duty to report any acts or omissions that could be detrimental to individuals, yourself, colleagues or your employer</w:t>
      </w:r>
    </w:p>
    <w:p>
      <w:pPr>
        <w:numPr>
          <w:ilvl w:val="0"/>
          <w:numId w:val="2"/>
        </w:numPr>
      </w:pPr>
      <w:r>
        <w:t>the principles of good manufacturing practice, including pharmaceutical quality systems and your role within that</w:t>
      </w:r>
    </w:p>
    <w:p>
      <w:pPr>
        <w:numPr>
          <w:ilvl w:val="0"/>
          <w:numId w:val="2"/>
        </w:numPr>
      </w:pPr>
      <w:r>
        <w:t>the difference between preparation for individual patients and preparation for stock and how this is generally implemented in the workplace</w:t>
      </w:r>
    </w:p>
    <w:p>
      <w:pPr>
        <w:numPr>
          <w:ilvl w:val="0"/>
          <w:numId w:val="2"/>
        </w:numPr>
      </w:pPr>
      <w:r>
        <w:t>the recognised guidelines relating to aseptic preparation</w:t>
      </w:r>
    </w:p>
    <w:p>
      <w:pPr>
        <w:numPr>
          <w:ilvl w:val="0"/>
          <w:numId w:val="2"/>
        </w:numPr>
      </w:pPr>
      <w:r>
        <w:t>the importance of maintaining a clean working environment</w:t>
      </w:r>
    </w:p>
    <w:p>
      <w:pPr>
        <w:numPr>
          <w:ilvl w:val="0"/>
          <w:numId w:val="2"/>
        </w:numPr>
      </w:pPr>
      <w:r>
        <w:t>the importance of personal hygiene and the correct use of protective / clean room clothing</w:t>
      </w:r>
    </w:p>
    <w:p>
      <w:pPr>
        <w:numPr>
          <w:ilvl w:val="0"/>
          <w:numId w:val="2"/>
        </w:numPr>
      </w:pPr>
      <w:r>
        <w:t>the different types of environmental areas and when they should be used</w:t>
      </w:r>
    </w:p>
    <w:p>
      <w:pPr>
        <w:numPr>
          <w:ilvl w:val="0"/>
          <w:numId w:val="2"/>
        </w:numPr>
      </w:pPr>
      <w:r>
        <w:t>the possible sources of contamination and the appropriate methods of prevention</w:t>
      </w:r>
    </w:p>
    <w:p>
      <w:pPr>
        <w:numPr>
          <w:ilvl w:val="0"/>
          <w:numId w:val="2"/>
        </w:numPr>
      </w:pPr>
      <w:r>
        <w:t>the importance of storing products correctly especially in relation to maintaining the cold chain from both chemical and microbiological aspects</w:t>
      </w:r>
    </w:p>
    <w:p>
      <w:pPr>
        <w:numPr>
          <w:ilvl w:val="0"/>
          <w:numId w:val="2"/>
        </w:numPr>
      </w:pPr>
      <w:r>
        <w:t>the various types of products</w:t>
      </w:r>
    </w:p>
    <w:p>
      <w:pPr>
        <w:numPr>
          <w:ilvl w:val="0"/>
          <w:numId w:val="2"/>
        </w:numPr>
      </w:pPr>
      <w:r>
        <w:t>chemical and physical properties of ingredients relevant to formulation and compounding, including any interactions between raw materials and components</w:t>
      </w:r>
    </w:p>
    <w:p>
      <w:pPr>
        <w:numPr>
          <w:ilvl w:val="0"/>
          <w:numId w:val="2"/>
        </w:numPr>
      </w:pPr>
      <w:r>
        <w:t>the different types of equipment and consumables and which products they must be used for</w:t>
      </w:r>
    </w:p>
    <w:p>
      <w:pPr>
        <w:numPr>
          <w:ilvl w:val="0"/>
          <w:numId w:val="2"/>
        </w:numPr>
      </w:pPr>
      <w:r>
        <w:t>the procedures for preparing, cleaning and decontaminating equipment and work areas</w:t>
      </w:r>
    </w:p>
    <w:p>
      <w:pPr>
        <w:numPr>
          <w:ilvl w:val="0"/>
          <w:numId w:val="2"/>
        </w:numPr>
      </w:pPr>
      <w:r>
        <w:t>the importance of storing equipment safely and in a condition ready for use</w:t>
      </w:r>
    </w:p>
    <w:p>
      <w:pPr>
        <w:numPr>
          <w:ilvl w:val="0"/>
          <w:numId w:val="2"/>
        </w:numPr>
      </w:pPr>
      <w:r>
        <w:t>the principles of formulae calculations, weights and measures</w:t>
      </w:r>
    </w:p>
    <w:p>
      <w:pPr>
        <w:numPr>
          <w:ilvl w:val="0"/>
          <w:numId w:val="2"/>
        </w:numPr>
      </w:pPr>
      <w:r>
        <w:t>the importance of environmental parameters, how to carry  out their monitoring and the referral procedures if they are outside the set limits</w:t>
      </w:r>
    </w:p>
    <w:p>
      <w:pPr>
        <w:numPr>
          <w:ilvl w:val="0"/>
          <w:numId w:val="2"/>
        </w:numPr>
      </w:pPr>
      <w:r>
        <w:t>aseptic techniques and when to use the different processes to minimise any associated risks</w:t>
      </w:r>
    </w:p>
    <w:p>
      <w:pPr>
        <w:numPr>
          <w:ilvl w:val="0"/>
          <w:numId w:val="2"/>
        </w:numPr>
      </w:pPr>
      <w:r>
        <w:t>the importance of carrying out accuracy and quality checks</w:t>
      </w:r>
    </w:p>
    <w:p>
      <w:pPr>
        <w:numPr>
          <w:ilvl w:val="0"/>
          <w:numId w:val="2"/>
        </w:numPr>
      </w:pPr>
      <w:r>
        <w:t>the importance of label and product reconciliation</w:t>
      </w:r>
    </w:p>
    <w:p>
      <w:pPr>
        <w:numPr>
          <w:ilvl w:val="0"/>
          <w:numId w:val="2"/>
        </w:numPr>
      </w:pPr>
      <w:r>
        <w:t>the reasons for safe systems of work including the quarantine requirements and the appropriate checking processes</w:t>
      </w:r>
    </w:p>
    <w:p>
      <w:pPr>
        <w:numPr>
          <w:ilvl w:val="0"/>
          <w:numId w:val="2"/>
        </w:numPr>
      </w:pPr>
      <w:r>
        <w:t>the methods and materials used for packaging</w:t>
      </w:r>
    </w:p>
    <w:p>
      <w:pPr>
        <w:numPr>
          <w:ilvl w:val="0"/>
          <w:numId w:val="2"/>
        </w:numPr>
      </w:pPr>
      <w:r>
        <w:t>the procedures for the safe handling and disposal of waste materials</w:t>
      </w:r>
    </w:p>
    <w:p>
      <w:pPr>
        <w:numPr>
          <w:ilvl w:val="0"/>
          <w:numId w:val="2"/>
        </w:numPr>
      </w:pPr>
      <w:r>
        <w:t>the importance of using approved documentation</w:t>
      </w:r>
    </w:p>
    <w:p>
      <w:pPr>
        <w:numPr>
          <w:ilvl w:val="0"/>
          <w:numId w:val="2"/>
        </w:numPr>
      </w:pPr>
      <w:r>
        <w:t>how to identify near misses and errors</w:t>
      </w:r>
    </w:p>
    <w:p>
      <w:pPr>
        <w:numPr>
          <w:ilvl w:val="0"/>
          <w:numId w:val="2"/>
        </w:numPr>
      </w:pPr>
      <w:r>
        <w:t>the causes and consequences of near misses and errors</w:t>
      </w:r>
    </w:p>
    <w:p>
      <w:pPr>
        <w:numPr>
          <w:ilvl w:val="0"/>
          <w:numId w:val="2"/>
        </w:numPr>
      </w:pPr>
      <w:r>
        <w:t>local and/or national error reporting procedures and communication channels</w:t>
      </w:r>
    </w:p>
    <w:p>
      <w:pPr>
        <w:numPr>
          <w:ilvl w:val="0"/>
          <w:numId w:val="2"/>
        </w:numPr>
      </w:pPr>
      <w:r>
        <w:t>the importance of recording, storing and retrieving information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with the following dimension within the NHS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Dimension: HWB10 Products to meet health and wellbeing needs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SFHPHARM19 &amp; SFHPHARM18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Associate Professionals, 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Pharmacy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aseptic; products; manufacturing; pharmaceuticals; production; pharmacy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AE3B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6A2F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c5dee20111482c" /><Relationship Type="http://schemas.openxmlformats.org/officeDocument/2006/relationships/numbering" Target="/word/numbering.xml" Id="Rf11962f82fe3449b" /><Relationship Type="http://schemas.openxmlformats.org/officeDocument/2006/relationships/settings" Target="/word/settings.xml" Id="Rd15c714c48a64c80" /><Relationship Type="http://schemas.openxmlformats.org/officeDocument/2006/relationships/image" Target="/word/media/cf20f381-b437-40c1-8cf1-752bc66dbe75.png" Id="R8b2509718ca94761" /></Relationships>
</file>