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66828d370840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SFHPHARM01</w:t>
            </w:r>
            <w:r>
              <w:rPr>
                <w:b/>
              </w:rPr>
              <w:br/>
            </w:r>
            <w:r>
              <w:rPr>
                <w:b/>
              </w:rPr>
              <w:t xml:space="preserve">Assist with the provision of a pharmacy service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d4ab05b6ba4a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listening to an individual’s needs and providing information and advice to satisfy their requirements as well as dealing with instances of day-to-day complaints, queries and concerns.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adapt to the verbal and non-verbal forms of communication offered by the individual</w:t>
      </w:r>
    </w:p>
    <w:p>
      <w:pPr>
        <w:numPr>
          <w:ilvl w:val="0"/>
          <w:numId w:val="1"/>
        </w:numPr>
      </w:pPr>
      <w:r>
        <w:t>work within the relevant Standard Operating Procedures including the relevant health and safety procedures and within your own limits of competence</w:t>
      </w:r>
    </w:p>
    <w:p>
      <w:pPr>
        <w:numPr>
          <w:ilvl w:val="0"/>
          <w:numId w:val="1"/>
        </w:numPr>
      </w:pPr>
      <w:r>
        <w:t>acknowledge requests for information from individuals in a professional manner</w:t>
      </w:r>
    </w:p>
    <w:p>
      <w:pPr>
        <w:numPr>
          <w:ilvl w:val="0"/>
          <w:numId w:val="1"/>
        </w:numPr>
      </w:pPr>
      <w:r>
        <w:t>identify the needs of individuals accurately through appropriate questioning</w:t>
      </w:r>
    </w:p>
    <w:p>
      <w:pPr>
        <w:numPr>
          <w:ilvl w:val="0"/>
          <w:numId w:val="1"/>
        </w:numPr>
      </w:pPr>
      <w:r>
        <w:t>check and agree with the individual your perceptions of their needs</w:t>
      </w:r>
    </w:p>
    <w:p>
      <w:pPr>
        <w:numPr>
          <w:ilvl w:val="0"/>
          <w:numId w:val="1"/>
        </w:numPr>
      </w:pPr>
      <w:r>
        <w:t>discuss and confirm with the individual the next steps</w:t>
      </w:r>
    </w:p>
    <w:p>
      <w:pPr>
        <w:numPr>
          <w:ilvl w:val="0"/>
          <w:numId w:val="1"/>
        </w:numPr>
      </w:pPr>
      <w:r>
        <w:t>provide information clearly and in a way that the individual can understand, within the limit of your competence</w:t>
      </w:r>
    </w:p>
    <w:p>
      <w:pPr>
        <w:numPr>
          <w:ilvl w:val="0"/>
          <w:numId w:val="1"/>
        </w:numPr>
      </w:pPr>
      <w:r>
        <w:t>check that the information you have given meets the needs of the individual</w:t>
      </w:r>
    </w:p>
    <w:p>
      <w:pPr>
        <w:numPr>
          <w:ilvl w:val="0"/>
          <w:numId w:val="1"/>
        </w:numPr>
      </w:pPr>
      <w:r>
        <w:t>where any information required is outside the remit of your role, refer the individual to the appropriate person as identified in the Standard Operating Procedures</w:t>
      </w:r>
    </w:p>
    <w:p>
      <w:pPr>
        <w:numPr>
          <w:ilvl w:val="0"/>
          <w:numId w:val="1"/>
        </w:numPr>
      </w:pPr>
      <w:r>
        <w:t>where the individual has a query, complaint or concern, take action </w:t>
      </w:r>
    </w:p>
    <w:p>
      <w:pPr>
        <w:numPr>
          <w:ilvl w:val="0"/>
          <w:numId w:val="1"/>
        </w:numPr>
      </w:pPr>
      <w:r>
        <w:t>*to resolve it *</w:t>
      </w:r>
    </w:p>
    <w:p>
      <w:pPr>
        <w:numPr>
          <w:ilvl w:val="0"/>
          <w:numId w:val="1"/>
        </w:numPr>
      </w:pPr>
      <w:r>
        <w:t>in line with Standard Operating Procedures and the organisational policies for customer service</w:t>
      </w:r>
    </w:p>
    <w:p>
      <w:pPr>
        <w:numPr>
          <w:ilvl w:val="0"/>
          <w:numId w:val="1"/>
        </w:numPr>
      </w:pPr>
      <w:r>
        <w:t>where appropriate, 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what constitutes good customer service</w:t>
      </w:r>
    </w:p>
    <w:p>
      <w:pPr>
        <w:numPr>
          <w:ilvl w:val="0"/>
          <w:numId w:val="2"/>
        </w:numPr>
      </w:pPr>
      <w:r>
        <w:t>the organisation's policy on the service provided to individuals and how this applies to your role</w:t>
      </w:r>
    </w:p>
    <w:p>
      <w:pPr>
        <w:numPr>
          <w:ilvl w:val="0"/>
          <w:numId w:val="2"/>
        </w:numPr>
      </w:pPr>
      <w:r>
        <w:t>the organisation's procedure for handling complaints</w:t>
      </w:r>
    </w:p>
    <w:p>
      <w:pPr>
        <w:numPr>
          <w:ilvl w:val="0"/>
          <w:numId w:val="2"/>
        </w:numPr>
      </w:pPr>
      <w:r>
        <w:t>how to assess complaints and what action to take</w:t>
      </w:r>
    </w:p>
    <w:p>
      <w:pPr>
        <w:numPr>
          <w:ilvl w:val="0"/>
          <w:numId w:val="2"/>
        </w:numPr>
      </w:pPr>
      <w:r>
        <w:t>when you should refer complaints and to whom</w:t>
      </w:r>
    </w:p>
    <w:p>
      <w:pPr>
        <w:numPr>
          <w:ilvl w:val="0"/>
          <w:numId w:val="2"/>
        </w:numPr>
      </w:pPr>
      <w:r>
        <w:t>methods of enabling effective communication and supporting individuals to communicate their needs, views and preferences</w:t>
      </w:r>
    </w:p>
    <w:p>
      <w:pPr>
        <w:numPr>
          <w:ilvl w:val="0"/>
          <w:numId w:val="2"/>
        </w:numPr>
      </w:pPr>
      <w:r>
        <w:t>the importance of establishing the requirements of individuals clearly and accurately</w:t>
      </w:r>
    </w:p>
    <w:p>
      <w:pPr>
        <w:numPr>
          <w:ilvl w:val="0"/>
          <w:numId w:val="2"/>
        </w:numPr>
      </w:pPr>
      <w:r>
        <w:t>the importance of collecting the relevant information about the individual and their problem</w:t>
      </w:r>
    </w:p>
    <w:p>
      <w:pPr>
        <w:numPr>
          <w:ilvl w:val="0"/>
          <w:numId w:val="2"/>
        </w:numPr>
      </w:pPr>
      <w:r>
        <w:t>the importance of verbal and non-verbal communication when communicating with individuals</w:t>
      </w:r>
    </w:p>
    <w:p>
      <w:pPr>
        <w:numPr>
          <w:ilvl w:val="0"/>
          <w:numId w:val="2"/>
        </w:numPr>
      </w:pPr>
      <w:r>
        <w:t>how to give clear and accurate information and check the individual's understanding</w:t>
      </w:r>
    </w:p>
    <w:p>
      <w:pPr>
        <w:numPr>
          <w:ilvl w:val="0"/>
          <w:numId w:val="2"/>
        </w:numPr>
      </w:pPr>
      <w:r>
        <w:t>how to manage conflict and/or individuals who are distressed</w:t>
      </w:r>
    </w:p>
    <w:p>
      <w:pPr>
        <w:numPr>
          <w:ilvl w:val="0"/>
          <w:numId w:val="2"/>
        </w:numPr>
      </w:pPr>
      <w:r>
        <w:t>relevant products and services or advice for which information and/or advice is required</w:t>
      </w:r>
    </w:p>
    <w:p>
      <w:pPr>
        <w:numPr>
          <w:ilvl w:val="0"/>
          <w:numId w:val="2"/>
        </w:numPr>
      </w:pPr>
      <w:r>
        <w:t>where to get assistance if you cannot provide information and advice yourself</w:t>
      </w:r>
    </w:p>
    <w:p>
      <w:pPr>
        <w:numPr>
          <w:ilvl w:val="0"/>
          <w:numId w:val="2"/>
        </w:numPr>
      </w:pPr>
      <w:r>
        <w:t>the source(s) of information that can be accessed and the information that can be given to individuals by you and other colleagues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SFHPHARM01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provision; pharmacy; service; provide information; communication; queries; complaints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22EA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45DA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78094e88db48dd" /><Relationship Type="http://schemas.openxmlformats.org/officeDocument/2006/relationships/numbering" Target="/word/numbering.xml" Id="Rd8e870ea61d74d65" /><Relationship Type="http://schemas.openxmlformats.org/officeDocument/2006/relationships/settings" Target="/word/settings.xml" Id="R773eef96704c4f6a" /><Relationship Type="http://schemas.openxmlformats.org/officeDocument/2006/relationships/image" Target="/word/media/51be318f-f624-4423-a62b-b2e518538227.png" Id="R69d4ab05b6ba4ae8" /></Relationships>
</file>