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c3bdda2ed64b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PROFFR19</w:t>
            </w:r>
            <w:r>
              <w:rPr>
                <w:b/>
              </w:rPr>
              <w:br/>
            </w:r>
            <w:r>
              <w:rPr>
                <w:b/>
              </w:rPr>
              <w:t>Develop customer relationships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79a6def17545e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develop customer relationships. This includes building customer confidence in the level of service provided, meeting the ongoing needs and expectations of customers and developing relationships between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w:t>
      </w:r>
    </w:p>
    <w:p>
      <w:pPr/>
      <w:r>
        <w:rPr>
          <w:lang w:val="en-GB"/>
        </w:rPr>
        <w:br/>
      </w:r>
    </w:p>
    <w:p>
      <w:pPr/>
      <w:r>
        <w:rPr>
          <w:lang w:val="en-GB"/>
        </w:rPr>
        <w:t>times</w:t>
      </w:r>
    </w:p>
    <w:p>
      <w:pPr>
        <w:numPr>
          <w:ilvl w:val="0"/>
          <w:numId w:val="2"/>
        </w:numPr>
      </w:pPr>
      <w:r>
        <w:t>obtain specifications and requirements of the items to be</w:t>
      </w:r>
    </w:p>
    <w:p>
      <w:pPr/>
      <w:r>
        <w:rPr>
          <w:lang w:val="en-GB"/>
        </w:rPr>
        <w:br/>
      </w:r>
    </w:p>
    <w:p>
      <w:pPr/>
      <w:r>
        <w:rPr>
          <w:lang w:val="en-GB"/>
        </w:rPr>
        <w:t>produced following standard operating procedures</w:t>
      </w:r>
    </w:p>
    <w:p>
      <w:pPr>
        <w:numPr>
          <w:ilvl w:val="0"/>
          <w:numId w:val="3"/>
        </w:numPr>
      </w:pPr>
      <w:r>
        <w:t>make realistic customer service promises to your customers</w:t>
      </w:r>
    </w:p>
    <w:p>
      <w:pPr>
        <w:numPr>
          <w:ilvl w:val="0"/>
          <w:numId w:val="3"/>
        </w:numPr>
      </w:pPr>
      <w:r>
        <w:t>check promises balance the needs of your customers and your</w:t>
      </w:r>
    </w:p>
    <w:p>
      <w:pPr/>
      <w:r>
        <w:rPr>
          <w:lang w:val="en-GB"/>
        </w:rPr>
        <w:br/>
      </w:r>
    </w:p>
    <w:p>
      <w:pPr/>
      <w:r>
        <w:rPr>
          <w:lang w:val="en-GB"/>
        </w:rPr>
        <w:t>organisation</w:t>
      </w:r>
    </w:p>
    <w:p>
      <w:pPr>
        <w:numPr>
          <w:ilvl w:val="0"/>
          <w:numId w:val="4"/>
        </w:numPr>
      </w:pPr>
      <w:r>
        <w:t>keep your promises to your customers</w:t>
      </w:r>
    </w:p>
    <w:p>
      <w:pPr>
        <w:numPr>
          <w:ilvl w:val="0"/>
          <w:numId w:val="4"/>
        </w:numPr>
      </w:pPr>
      <w:r>
        <w:t>inform customers if you cannot keep your promises due to</w:t>
      </w:r>
    </w:p>
    <w:p>
      <w:pPr/>
      <w:r>
        <w:rPr>
          <w:lang w:val="en-GB"/>
        </w:rPr>
        <w:br/>
      </w:r>
    </w:p>
    <w:p>
      <w:pPr/>
      <w:r>
        <w:rPr>
          <w:lang w:val="en-GB"/>
        </w:rPr>
        <w:t>unforeseen circumstances</w:t>
      </w:r>
    </w:p>
    <w:p>
      <w:pPr>
        <w:numPr>
          <w:ilvl w:val="0"/>
          <w:numId w:val="5"/>
        </w:numPr>
      </w:pPr>
      <w:r>
        <w:t>recognise when customers' needs or expectations have changed</w:t>
      </w:r>
    </w:p>
    <w:p>
      <w:pPr/>
      <w:r>
        <w:rPr>
          <w:lang w:val="en-GB"/>
        </w:rPr>
        <w:br/>
      </w:r>
    </w:p>
    <w:p>
      <w:pPr/>
      <w:r>
        <w:rPr>
          <w:lang w:val="en-GB"/>
        </w:rPr>
        <w:t>and adapt service to meet their new requirements</w:t>
      </w:r>
    </w:p>
    <w:p>
      <w:pPr>
        <w:numPr>
          <w:ilvl w:val="0"/>
          <w:numId w:val="6"/>
        </w:numPr>
      </w:pPr>
      <w:r>
        <w:t>keep customers informed if delivery of the service needs to</w:t>
      </w:r>
    </w:p>
    <w:p>
      <w:pPr/>
      <w:r>
        <w:rPr>
          <w:lang w:val="en-GB"/>
        </w:rPr>
        <w:br/>
      </w:r>
    </w:p>
    <w:p>
      <w:pPr/>
      <w:r>
        <w:rPr>
          <w:lang w:val="en-GB"/>
        </w:rPr>
        <w:t>involve passing them on to another person or organisation</w:t>
      </w:r>
    </w:p>
    <w:p>
      <w:pPr>
        <w:numPr>
          <w:ilvl w:val="0"/>
          <w:numId w:val="7"/>
        </w:numPr>
      </w:pPr>
      <w:r>
        <w:t>act in a professional manner at all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8"/>
        </w:numPr>
      </w:pPr>
      <w:r>
        <w:t>relevant health and safety responsibilities</w:t>
      </w:r>
    </w:p>
    <w:p>
      <w:pPr>
        <w:numPr>
          <w:ilvl w:val="0"/>
          <w:numId w:val="8"/>
        </w:numPr>
      </w:pPr>
      <w:r>
        <w:t>meaning of terms used in specifications</w:t>
      </w:r>
    </w:p>
    <w:p>
      <w:pPr>
        <w:numPr>
          <w:ilvl w:val="0"/>
          <w:numId w:val="8"/>
        </w:numPr>
      </w:pPr>
      <w:r>
        <w:t>realistic customer service promises and how you deliver these</w:t>
      </w:r>
    </w:p>
    <w:p>
      <w:pPr>
        <w:numPr>
          <w:ilvl w:val="0"/>
          <w:numId w:val="8"/>
        </w:numPr>
      </w:pPr>
      <w:r>
        <w:t>how to recognise when customers' needs or expectations have</w:t>
      </w:r>
    </w:p>
    <w:p>
      <w:pPr/>
      <w:r>
        <w:rPr>
          <w:lang w:val="en-GB"/>
        </w:rPr>
        <w:br/>
      </w:r>
    </w:p>
    <w:p>
      <w:pPr/>
      <w:r>
        <w:rPr>
          <w:lang w:val="en-GB"/>
        </w:rPr>
        <w:t>changed and how to adapt your service to meet new requirements</w:t>
      </w:r>
    </w:p>
    <w:p>
      <w:pPr>
        <w:numPr>
          <w:ilvl w:val="0"/>
          <w:numId w:val="9"/>
        </w:numPr>
      </w:pPr>
      <w:r>
        <w:t>how to keep your customers informed if delivery of the service</w:t>
      </w:r>
    </w:p>
    <w:p>
      <w:pPr/>
      <w:r>
        <w:rPr>
          <w:lang w:val="en-GB"/>
        </w:rPr>
        <w:br/>
      </w:r>
    </w:p>
    <w:p>
      <w:pPr/>
      <w:r>
        <w:rPr>
          <w:lang w:val="en-GB"/>
        </w:rPr>
        <w:t>needs to involve passing them on to another person or</w:t>
      </w:r>
    </w:p>
    <w:p>
      <w:pPr/>
      <w:r>
        <w:rPr>
          <w:lang w:val="en-GB"/>
        </w:rPr>
        <w:t>organisation</w:t>
      </w:r>
    </w:p>
    <w:p>
      <w:pPr>
        <w:numPr>
          <w:ilvl w:val="0"/>
          <w:numId w:val="10"/>
        </w:numPr>
      </w:pPr>
      <w:r>
        <w:t>how to behave professionally and what is expected of you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 xml:space="preserve">profrr19 </w:t>
      </w:r>
      <w:r>
        <w:rPr>
          <w:lang w:val="en-GB"/>
        </w:rPr>
        <w:br/>
      </w:r>
    </w:p>
    <w:p>
      <w:pPr/>
      <w:r>
        <w:rPr>
          <w:lang w:val="en-GB"/>
          <w:b/>
        </w:rPr>
        <w:t>Relevant Occupations</w:t>
      </w:r>
    </w:p>
    <w:p>
      <w:pPr/>
      <w:r>
        <w:rPr>
          <w:lang w:val="en-GB"/>
        </w:rPr>
        <w:t>Furniture Makers and Other Craft Woodworkers</w:t>
      </w:r>
      <w:r>
        <w:rPr>
          <w:lang w:val="en-GB"/>
        </w:rPr>
        <w:br/>
      </w:r>
    </w:p>
    <w:p>
      <w:pPr/>
      <w:r>
        <w:rPr>
          <w:lang w:val="en-GB"/>
          <w:b/>
        </w:rPr>
        <w:t>Suite</w:t>
      </w:r>
    </w:p>
    <w:p>
      <w:pPr/>
      <w:r>
        <w:rPr>
          <w:lang w:val="en-GB"/>
        </w:rPr>
        <w:t>Furniture Restoration and Service Repair, Fitted Furniture Installation</w:t>
      </w:r>
      <w:r>
        <w:rPr>
          <w:lang w:val="en-GB"/>
        </w:rPr>
        <w:br/>
      </w:r>
    </w:p>
    <w:p>
      <w:pPr/>
      <w:r>
        <w:rPr>
          <w:lang w:val="en-GB"/>
          <w:b/>
        </w:rPr>
        <w:t>Keywords</w:t>
      </w:r>
    </w:p>
    <w:p>
      <w:pPr/>
      <w:r>
        <w:rPr>
          <w:lang w:val="en-GB"/>
        </w:rPr>
        <w:t>Furniture; Restoration; Customer relationships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6B53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C3A5D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89F9B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6B8F1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93126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3789E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9D3CC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6F682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95BA9A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203AD7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e309ed914d4cc2" /><Relationship Type="http://schemas.openxmlformats.org/officeDocument/2006/relationships/numbering" Target="/word/numbering.xml" Id="R87c42115a0354d6a" /><Relationship Type="http://schemas.openxmlformats.org/officeDocument/2006/relationships/settings" Target="/word/settings.xml" Id="R3477abe5bf454c4c" /><Relationship Type="http://schemas.openxmlformats.org/officeDocument/2006/relationships/image" Target="/word/media/b24c419d-fde6-4f31-ac8e-24b13aa393e1.png" Id="Rec79a6def17545ef" /></Relationships>
</file>