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3811a212d49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PROGEN20</w:t>
            </w:r>
            <w:r>
              <w:rPr>
                <w:b/>
              </w:rPr>
              <w:br/>
            </w:r>
            <w:r>
              <w:rPr>
                <w:b/>
              </w:rPr>
              <w:t>Comply with health and safety requirements in the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20016319ff45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skills and knowledge needed to demonstrate that you conduct your day to day work in a healthy and safe way and that you are competent in following emergency procedures for your workplace. This involves:</w:t>
      </w:r>
    </w:p>
    <w:p>
      <w:pPr>
        <w:numPr>
          <w:ilvl w:val="0"/>
          <w:numId w:val="1"/>
        </w:numPr>
      </w:pPr>
      <w:r>
        <w:t>workplace health and safety policies</w:t>
      </w:r>
    </w:p>
    <w:p>
      <w:pPr>
        <w:numPr>
          <w:ilvl w:val="0"/>
          <w:numId w:val="1"/>
        </w:numPr>
      </w:pPr>
      <w:r>
        <w:t>legal and workplace environmental procedures</w:t>
      </w:r>
    </w:p>
    <w:p>
      <w:pPr>
        <w:numPr>
          <w:ilvl w:val="0"/>
          <w:numId w:val="1"/>
        </w:numPr>
      </w:pPr>
      <w:r>
        <w:t>maintaining your own and other's safety while working</w:t>
      </w:r>
    </w:p>
    <w:p>
      <w:pPr>
        <w:numPr>
          <w:ilvl w:val="0"/>
          <w:numId w:val="1"/>
        </w:numPr>
      </w:pPr>
      <w:r>
        <w:t>understanding emergency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health and safety requirements and procedures at all times</w:t>
      </w:r>
    </w:p>
    <w:p>
      <w:pPr>
        <w:numPr>
          <w:ilvl w:val="0"/>
          <w:numId w:val="2"/>
        </w:numPr>
      </w:pPr>
      <w:r>
        <w:t>comply with approved workplace practices for your job role</w:t>
      </w:r>
    </w:p>
    <w:p>
      <w:pPr>
        <w:numPr>
          <w:ilvl w:val="0"/>
          <w:numId w:val="2"/>
        </w:numPr>
      </w:pPr>
      <w:r>
        <w:t>ensure personal conduct in the workplace does not endanger health and safety of yourself and others</w:t>
      </w:r>
    </w:p>
    <w:p>
      <w:pPr>
        <w:numPr>
          <w:ilvl w:val="0"/>
          <w:numId w:val="2"/>
        </w:numPr>
      </w:pPr>
      <w:r>
        <w:t>follow workplace practices and suppliers/manufacturer's instructions for safe use of equipment, materials and products</w:t>
      </w:r>
    </w:p>
    <w:p>
      <w:pPr>
        <w:numPr>
          <w:ilvl w:val="0"/>
          <w:numId w:val="2"/>
        </w:numPr>
      </w:pPr>
      <w:r>
        <w:t>report any differences between workplace practices and suppliers/ manufacturer's instructions to responsible/ appropriate person(s)</w:t>
      </w:r>
    </w:p>
    <w:p>
      <w:pPr>
        <w:numPr>
          <w:ilvl w:val="0"/>
          <w:numId w:val="2"/>
        </w:numPr>
      </w:pPr>
      <w:r>
        <w:t>work safely at all times, complying with all rules and regulations</w:t>
      </w:r>
    </w:p>
    <w:p>
      <w:pPr>
        <w:numPr>
          <w:ilvl w:val="0"/>
          <w:numId w:val="2"/>
        </w:numPr>
      </w:pPr>
      <w:r>
        <w:t>take prompt and appropriate action to minimise risk of personal injury  in the event of an emergency or incident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legal duties for health and safety in the workplace and legislation covering your job role</w:t>
      </w:r>
    </w:p>
    <w:p>
      <w:pPr>
        <w:numPr>
          <w:ilvl w:val="0"/>
          <w:numId w:val="3"/>
        </w:numPr>
      </w:pPr>
      <w:r>
        <w:t>workplace practices for job role and why it is important to follow them</w:t>
      </w:r>
    </w:p>
    <w:p>
      <w:pPr>
        <w:numPr>
          <w:ilvl w:val="0"/>
          <w:numId w:val="3"/>
        </w:numPr>
      </w:pPr>
      <w:r>
        <w:t>why it is important to comply with health and safety requirements and work safely</w:t>
      </w:r>
    </w:p>
    <w:p>
      <w:pPr>
        <w:numPr>
          <w:ilvl w:val="0"/>
          <w:numId w:val="3"/>
        </w:numPr>
      </w:pPr>
      <w:r>
        <w:t>why it is important to follow workplace practices and suppliers/manufacturer's instructions in the workplace</w:t>
      </w:r>
    </w:p>
    <w:p>
      <w:pPr>
        <w:numPr>
          <w:ilvl w:val="0"/>
          <w:numId w:val="3"/>
        </w:numPr>
      </w:pPr>
      <w:r>
        <w:t>who to report differences between workplace practices and suppliers/ manufacturers written instructions</w:t>
      </w:r>
    </w:p>
    <w:p>
      <w:pPr>
        <w:numPr>
          <w:ilvl w:val="0"/>
          <w:numId w:val="3"/>
        </w:numPr>
      </w:pPr>
      <w:r>
        <w:t>why it is important to ensure your personal conduct does not endanger yourself and or others</w:t>
      </w:r>
    </w:p>
    <w:p>
      <w:pPr>
        <w:numPr>
          <w:ilvl w:val="0"/>
          <w:numId w:val="3"/>
        </w:numPr>
      </w:pPr>
      <w:r>
        <w:t>emergency procedures in your workplace and why it is important to follow them promptly, calmly and correctly</w:t>
      </w:r>
    </w:p>
    <w:p>
      <w:pPr>
        <w:numPr>
          <w:ilvl w:val="0"/>
          <w:numId w:val="3"/>
        </w:numPr>
      </w:pPr>
      <w:r>
        <w:t>why it is important to work safely at all times</w:t>
      </w:r>
    </w:p>
    <w:p>
      <w:pPr>
        <w:numPr>
          <w:ilvl w:val="0"/>
          <w:numId w:val="3"/>
        </w:numPr>
      </w:pPr>
      <w:r>
        <w:t>methods of raising alarms if an emergency should occur in the workplace</w:t>
      </w:r>
    </w:p>
    <w:p>
      <w:pPr>
        <w:numPr>
          <w:ilvl w:val="0"/>
          <w:numId w:val="3"/>
        </w:numPr>
      </w:pPr>
      <w:r>
        <w:t>the importance of finding and informing responsible and/or appropriate person(s) of emergencies and when to do this</w:t>
      </w:r>
    </w:p>
    <w:p>
      <w:pPr>
        <w:numPr>
          <w:ilvl w:val="0"/>
          <w:numId w:val="3"/>
        </w:numPr>
      </w:pPr>
      <w:r>
        <w:t>ways of minimising risk of personal injury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Procedures</w:t>
      </w:r>
    </w:p>
    <w:p>
      <w:pPr/>
      <w:r>
        <w:rPr>
          <w:lang w:val="en-GB"/>
        </w:rPr>
        <w:t>Specifications of how to carry out work activities in a manner that will ensure the required outcomes if the procedure is followed accurately. All workplace policies, practice and procedures should be specified.</w:t>
      </w:r>
    </w:p>
    <w:p>
      <w:pPr/>
      <w:r>
        <w:rPr>
          <w:lang w:val="en-GB"/>
        </w:rPr>
        <w:t>Emergency procedures</w:t>
      </w:r>
    </w:p>
    <w:p>
      <w:pPr/>
      <w:r>
        <w:rPr>
          <w:lang w:val="en-GB"/>
        </w:rPr>
        <w:t>The procedure that is to be used in the event of an emergency occurring in the workplace.</w:t>
      </w:r>
    </w:p>
    <w:p>
      <w:pPr/>
      <w:r>
        <w:rPr>
          <w:lang w:val="en-GB"/>
        </w:rPr>
        <w:t>Raise the alarm</w:t>
      </w:r>
    </w:p>
    <w:p>
      <w:pPr/>
      <w:r>
        <w:rPr>
          <w:lang w:val="en-GB"/>
        </w:rPr>
        <w:t>This could be done by either:</w:t>
      </w:r>
    </w:p>
    <w:p>
      <w:pPr>
        <w:numPr>
          <w:ilvl w:val="0"/>
          <w:numId w:val="4"/>
        </w:numPr>
      </w:pPr>
      <w:r>
        <w:t>mechanical/electrical means</w:t>
      </w:r>
    </w:p>
    <w:p>
      <w:pPr>
        <w:numPr>
          <w:ilvl w:val="0"/>
          <w:numId w:val="4"/>
        </w:numPr>
      </w:pPr>
      <w:r>
        <w:t>notifying someone else</w:t>
      </w:r>
    </w:p>
    <w:p>
      <w:pPr>
        <w:numPr>
          <w:ilvl w:val="0"/>
          <w:numId w:val="4"/>
        </w:numPr>
      </w:pPr>
      <w:r>
        <w:t>shouting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Responsible/appropriate person</w:t>
      </w:r>
    </w:p>
    <w:p>
      <w:pPr/>
      <w:r>
        <w:rPr>
          <w:lang w:val="en-GB"/>
        </w:rPr>
        <w:t>Person/s who has the expertise in and/or responsibility for the areas of work affected by the procedure.  This is likely to include colleagues with production, safety, health, environment and quality specialisms.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PROGEN20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Carpenter and Joiner, Furniture Makers and Other Craft Woodworkers, Paper and Wood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Safety, Fitted Furniture Installation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Health; safety; regulation; compliance; risk; hazard;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F03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99F24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84B95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63373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65472364b647e5" /><Relationship Type="http://schemas.openxmlformats.org/officeDocument/2006/relationships/numbering" Target="/word/numbering.xml" Id="Rb336dbe7cd744afc" /><Relationship Type="http://schemas.openxmlformats.org/officeDocument/2006/relationships/settings" Target="/word/settings.xml" Id="R8fb8cdafbeb34ef0" /><Relationship Type="http://schemas.openxmlformats.org/officeDocument/2006/relationships/image" Target="/word/media/15acf97f-7e02-4884-96ea-fe047a96dd9f.png" Id="Rb120016319ff45f8" /></Relationships>
</file>