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8841db0144a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PROFD2</w:t>
            </w:r>
            <w:r>
              <w:rPr>
                <w:b/>
              </w:rPr>
              <w:br/>
            </w:r>
            <w:r>
              <w:rPr>
                <w:b/>
              </w:rPr>
              <w:t>Research information to inform designs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801608e09844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about researching information and ideas.  Your research should be to a professional standard and based on any agreed design concept. Some of the working methods and techniques that you use will vary according to your design specialism.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**Identify information</w:t>
      </w:r>
    </w:p>
    <w:p>
      <w:pPr/>
      <w:r>
        <w:rPr>
          <w:lang w:val="en-GB"/>
        </w:rPr>
        <w:t>**</w:t>
      </w:r>
    </w:p>
    <w:p>
      <w:pPr>
        <w:numPr>
          <w:ilvl w:val="0"/>
          <w:numId w:val="1"/>
        </w:numPr>
      </w:pPr>
      <w:r>
        <w:t>identify relevant information about the history of the product, competitive products, the context, situation or location in which the product will be used and previous commissions undertaken</w:t>
      </w:r>
    </w:p>
    <w:p>
      <w:pPr>
        <w:numPr>
          <w:ilvl w:val="0"/>
          <w:numId w:val="1"/>
        </w:numPr>
      </w:pPr>
      <w:r>
        <w:t>research social, economic, environmental, sustainable, ethical and cultural developments which may affect the design</w:t>
      </w:r>
    </w:p>
    <w:p>
      <w:pPr>
        <w:numPr>
          <w:ilvl w:val="0"/>
          <w:numId w:val="1"/>
        </w:numPr>
      </w:pPr>
      <w:r>
        <w:t>identify relevant and realistic ergonomic solutions and identify any feasible options</w:t>
      </w:r>
    </w:p>
    <w:p>
      <w:pPr>
        <w:numPr>
          <w:ilvl w:val="0"/>
          <w:numId w:val="1"/>
        </w:numPr>
      </w:pPr>
      <w:r>
        <w:t>identify a wide range of sources of information relevant to the product and the design context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**Analyse information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identify target users of the design and carry out an accurate analysis of their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explore visual sources using appropriate design media, techniques and technology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select information that contributes to the development of design ideas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check that analysis is based on best available information, given constraints of the brief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seek and explore ideas which are in line with agreed design concept</w:t>
      </w:r>
    </w:p>
    <w:p>
      <w:pPr/>
      <w:r>
        <w:rPr>
          <w:lang w:val="en-GB"/>
        </w:rPr>
        <w:t>**Exploit research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</w:t>
      </w:r>
    </w:p>
    <w:p>
      <w:pPr/>
      <w:r>
        <w:rPr>
          <w:lang w:val="en-GB"/>
        </w:rPr>
        <w:t>provide clear and accurate documentation and information as required within 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</w:t>
      </w:r>
    </w:p>
    <w:p>
      <w:pPr/>
      <w:r>
        <w:rPr>
          <w:lang w:val="en-GB"/>
        </w:rPr>
        <w:t xml:space="preserve">identify where the results of your research affect the brief and suggest amendments or alternatives 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</w:t>
      </w:r>
    </w:p>
    <w:p>
      <w:pPr/>
      <w:r>
        <w:rPr>
          <w:lang w:val="en-GB"/>
        </w:rPr>
        <w:t>exploit relevant research and previous experience when originating ideas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content of the brief and design objectives</w:t>
      </w:r>
    </w:p>
    <w:p>
      <w:pPr>
        <w:numPr>
          <w:ilvl w:val="0"/>
          <w:numId w:val="2"/>
        </w:numPr>
      </w:pPr>
      <w:r>
        <w:t>the purpose, scope and limits of the design objectives</w:t>
      </w:r>
    </w:p>
    <w:p>
      <w:pPr>
        <w:numPr>
          <w:ilvl w:val="0"/>
          <w:numId w:val="2"/>
        </w:numPr>
      </w:pPr>
      <w:r>
        <w:t>how to access relevant information about the history of the product, competitive products, the context, situation or location in which the product will be used and ​previous commissions undertaken</w:t>
      </w:r>
    </w:p>
    <w:p>
      <w:pPr>
        <w:numPr>
          <w:ilvl w:val="0"/>
          <w:numId w:val="2"/>
        </w:numPr>
      </w:pPr>
      <w:r>
        <w:t>design media, techniques, technology, documents, people and professional or trade organisations from which you can obtain relevant information</w:t>
      </w:r>
    </w:p>
    <w:p>
      <w:pPr>
        <w:numPr>
          <w:ilvl w:val="0"/>
          <w:numId w:val="2"/>
        </w:numPr>
      </w:pPr>
      <w:r>
        <w:t>how to structure and conduct meetings or interviews</w:t>
      </w:r>
    </w:p>
    <w:p>
      <w:pPr>
        <w:numPr>
          <w:ilvl w:val="0"/>
          <w:numId w:val="2"/>
        </w:numPr>
      </w:pPr>
      <w:r>
        <w:t>how to carry out qualitative and quantitative data analysis</w:t>
      </w:r>
    </w:p>
    <w:p>
      <w:pPr>
        <w:numPr>
          <w:ilvl w:val="0"/>
          <w:numId w:val="2"/>
        </w:numPr>
      </w:pPr>
      <w:r>
        <w:t>how to evaluate target user needs</w:t>
      </w:r>
    </w:p>
    <w:p>
      <w:pPr>
        <w:numPr>
          <w:ilvl w:val="0"/>
          <w:numId w:val="2"/>
        </w:numPr>
      </w:pPr>
      <w:r>
        <w:t>the system to evaluate and verify research findings</w:t>
      </w:r>
    </w:p>
    <w:p>
      <w:pPr>
        <w:numPr>
          <w:ilvl w:val="0"/>
          <w:numId w:val="2"/>
        </w:numPr>
      </w:pPr>
      <w:r>
        <w:t>how to access, collate and record visual source materials</w:t>
      </w:r>
    </w:p>
    <w:p>
      <w:pPr>
        <w:numPr>
          <w:ilvl w:val="0"/>
          <w:numId w:val="2"/>
        </w:numPr>
      </w:pPr>
      <w:r>
        <w:t>how to document your research</w:t>
      </w:r>
    </w:p>
    <w:p>
      <w:pPr>
        <w:numPr>
          <w:ilvl w:val="0"/>
          <w:numId w:val="2"/>
        </w:numPr>
      </w:pPr>
      <w:r>
        <w:t>how to present research findings to others</w:t>
      </w:r>
    </w:p>
    <w:p>
      <w:pPr>
        <w:numPr>
          <w:ilvl w:val="0"/>
          <w:numId w:val="2"/>
        </w:numPr>
      </w:pPr>
      <w:r>
        <w:t>how cost, time, market, social, environmental, sustainable, ethical and cultural considerations may affect the realisation of a brief</w:t>
      </w:r>
    </w:p>
    <w:p>
      <w:pPr>
        <w:numPr>
          <w:ilvl w:val="0"/>
          <w:numId w:val="2"/>
        </w:numPr>
      </w:pPr>
      <w:r>
        <w:t>the importance and role of ergonomics in the design process</w:t>
      </w:r>
    </w:p>
    <w:p>
      <w:pPr>
        <w:numPr>
          <w:ilvl w:val="0"/>
          <w:numId w:val="2"/>
        </w:numPr>
      </w:pPr>
      <w:r>
        <w:t>sources of advice on technical, legal and regulatory requirements and constraints and how to access them</w:t>
      </w:r>
    </w:p>
    <w:p>
      <w:pPr>
        <w:numPr>
          <w:ilvl w:val="0"/>
          <w:numId w:val="2"/>
        </w:numPr>
      </w:pPr>
      <w:r>
        <w:t>the procedure to select appropriate traditional and digital design media</w:t>
      </w:r>
    </w:p>
    <w:p>
      <w:pPr>
        <w:numPr>
          <w:ilvl w:val="0"/>
          <w:numId w:val="2"/>
        </w:numPr>
      </w:pPr>
      <w:r>
        <w:t>information about the use of design and presentation media, techniques and technology</w:t>
      </w:r>
    </w:p>
    <w:p>
      <w:pPr>
        <w:numPr>
          <w:ilvl w:val="0"/>
          <w:numId w:val="2"/>
        </w:numPr>
      </w:pPr>
      <w: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PROFF1317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Design Associate Professionals, Designers, 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furniture, furniture making, design, research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A506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43AB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b583bae18440da" /><Relationship Type="http://schemas.openxmlformats.org/officeDocument/2006/relationships/numbering" Target="/word/numbering.xml" Id="Ra4994809fae5454d" /><Relationship Type="http://schemas.openxmlformats.org/officeDocument/2006/relationships/settings" Target="/word/settings.xml" Id="R7014aa4559f14fbd" /><Relationship Type="http://schemas.openxmlformats.org/officeDocument/2006/relationships/image" Target="/word/media/6a808c0f-046b-43c1-b90e-56675819a4d3.png" Id="R4b801608e098443a" /></Relationships>
</file>