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be987ace8844a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PPLFOS25</w:t>
            </w:r>
            <w:r>
              <w:rPr>
                <w:b/>
              </w:rPr>
              <w:br/>
            </w:r>
            <w:r>
              <w:rPr>
                <w:b/>
              </w:rPr>
              <w:t>Drive and routinely maintain ceremonial funeral vehicles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677a94d2d6a434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This standard is about driving ceremonial funeral vehicles and carrying out routine   maintenance on them that does not require specialist skills as a vehicle technician.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for funeral directors, funeral director assistants, funeral operatives and funeral attendants.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When you have completed this standard you will be able to demonstrate your understanding of and ability to: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check that the condition of the vehicle meets the requirements of relevant legislation, codes of practice and your funeral business' policies and procedures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check, within the responsibilities of your role, the vehicle adheres to relevant legislation and your relevant driver’s licence is current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confirm that the servicing and maintenance of the vehicle is in accordance with your funeral business' schedule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make routine maintenance checks on all the vehicles within your responsibility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keep routine records of vehicle maintenance that are complete and accurate and in accordance with relevant codes of practice, legislation and your funeral business' policies and procedures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correctly remove items not fixed to the vehicle interior prior to cleaning and replace them after cleaning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check that personal protective equipment (PPE) and coverings used during cleaning operations are in accordance with relevant codes of practice, legislation and your funeral business' policies and procedures</w:t>
      </w:r>
    </w:p>
    <w:p>
      <w:pPr/>
      <w:r>
        <w:rPr>
          <w:lang w:val="en-GB"/>
        </w:rPr>
        <w:t xml:space="preserve"> 8. </w:t>
      </w:r>
    </w:p>
    <w:p>
      <w:pPr/>
      <w:r>
        <w:rPr>
          <w:lang w:val="en-GB"/>
        </w:rPr>
        <w:t>select and apply cleaning methods, cleaning and finishing agents that are appropriate and consistent with manufacturers’ instructions</w:t>
      </w:r>
    </w:p>
    <w:p>
      <w:pPr/>
      <w:r>
        <w:rPr>
          <w:lang w:val="en-GB"/>
        </w:rPr>
        <w:t xml:space="preserve"> 9. </w:t>
      </w:r>
    </w:p>
    <w:p>
      <w:pPr/>
      <w:r>
        <w:rPr>
          <w:lang w:val="en-GB"/>
        </w:rPr>
        <w:t>after cleaning, check that vehicles are free from residual cleaning and finishing agents</w:t>
      </w:r>
    </w:p>
    <w:p>
      <w:pPr/>
      <w:r>
        <w:rPr>
          <w:lang w:val="en-GB"/>
        </w:rPr>
        <w:t xml:space="preserve"> 10. </w:t>
      </w:r>
    </w:p>
    <w:p>
      <w:pPr/>
      <w:r>
        <w:rPr>
          <w:lang w:val="en-GB"/>
        </w:rPr>
        <w:t>dispose of used cleaning agents and waste materials safely in accordance with relevant codes of practice, legislation and your funeral business' policies and procedures</w:t>
      </w:r>
    </w:p>
    <w:p>
      <w:pPr/>
      <w:r>
        <w:rPr>
          <w:lang w:val="en-GB"/>
        </w:rPr>
        <w:t xml:space="preserve"> 11. </w:t>
      </w:r>
    </w:p>
    <w:p>
      <w:pPr/>
      <w:r>
        <w:rPr>
          <w:lang w:val="en-GB"/>
        </w:rPr>
        <w:t>report faults or damage to the vehicle identified during routine checks and cleaning to appropriate personnel promptly when these occur</w:t>
      </w:r>
    </w:p>
    <w:p>
      <w:pPr/>
      <w:r>
        <w:rPr>
          <w:lang w:val="en-GB"/>
        </w:rPr>
        <w:t xml:space="preserve"> 12. </w:t>
      </w:r>
    </w:p>
    <w:p>
      <w:pPr/>
      <w:r>
        <w:rPr>
          <w:lang w:val="en-GB"/>
        </w:rPr>
        <w:t>follow your funeral businesses’ procedures for instructions about driving rotas</w:t>
      </w:r>
    </w:p>
    <w:p>
      <w:pPr/>
      <w:r>
        <w:rPr>
          <w:lang w:val="en-GB"/>
        </w:rPr>
        <w:t xml:space="preserve"> 13. </w:t>
      </w:r>
    </w:p>
    <w:p>
      <w:pPr/>
      <w:r>
        <w:rPr>
          <w:lang w:val="en-GB"/>
        </w:rPr>
        <w:t>attend pre-route and funeral plan briefings</w:t>
      </w:r>
    </w:p>
    <w:p>
      <w:pPr/>
      <w:r>
        <w:rPr>
          <w:lang w:val="en-GB"/>
        </w:rPr>
        <w:t xml:space="preserve"> 14. </w:t>
      </w:r>
    </w:p>
    <w:p>
      <w:pPr/>
      <w:r>
        <w:rPr>
          <w:lang w:val="en-GB"/>
        </w:rPr>
        <w:t>drive safely in accordance with relevant codes of practice, legislation and your funeral business' policies and procedures</w:t>
      </w:r>
    </w:p>
    <w:p>
      <w:pPr/>
      <w:r>
        <w:rPr>
          <w:lang w:val="en-GB"/>
        </w:rPr>
        <w:t xml:space="preserve"> 15. </w:t>
      </w:r>
    </w:p>
    <w:p>
      <w:pPr/>
      <w:r>
        <w:rPr>
          <w:lang w:val="en-GB"/>
        </w:rPr>
        <w:t>drive the vehicle at a steady pace throughout the journey, avoiding violent braking and acceleration wherever possible</w:t>
      </w:r>
    </w:p>
    <w:p>
      <w:pPr/>
      <w:r>
        <w:rPr>
          <w:lang w:val="en-GB"/>
        </w:rPr>
        <w:t xml:space="preserve"> 16. </w:t>
      </w:r>
    </w:p>
    <w:p>
      <w:pPr/>
      <w:r>
        <w:rPr>
          <w:lang w:val="en-GB"/>
        </w:rPr>
        <w:t>adhere to the agreed route, timings and cortege formation throughout the planned journey</w:t>
      </w:r>
    </w:p>
    <w:p>
      <w:pPr/>
      <w:r>
        <w:rPr>
          <w:lang w:val="en-GB"/>
        </w:rPr>
        <w:t xml:space="preserve"> 17. </w:t>
      </w:r>
    </w:p>
    <w:p>
      <w:pPr/>
      <w:r>
        <w:rPr>
          <w:lang w:val="en-GB"/>
        </w:rPr>
        <w:t>use alternative routes when accidents or long delays are known in advance</w:t>
      </w:r>
    </w:p>
    <w:p>
      <w:pPr/>
      <w:r>
        <w:rPr>
          <w:lang w:val="en-GB"/>
        </w:rPr>
        <w:t xml:space="preserve"> 18. </w:t>
      </w:r>
    </w:p>
    <w:p>
      <w:pPr/>
      <w:r>
        <w:rPr>
          <w:lang w:val="en-GB"/>
        </w:rPr>
        <w:t>explain to mourners the use of seat belts in accordance with relevant codes of practice, legislation and business policies and procedures</w:t>
      </w:r>
    </w:p>
    <w:p>
      <w:pPr/>
      <w:r>
        <w:rPr>
          <w:lang w:val="en-GB"/>
        </w:rPr>
        <w:t xml:space="preserve"> 19. </w:t>
      </w:r>
    </w:p>
    <w:p>
      <w:pPr/>
      <w:r>
        <w:rPr>
          <w:lang w:val="en-GB"/>
        </w:rPr>
        <w:t>treat mourners and other road users and pedestrians with courtesy and consideration at all times</w:t>
      </w:r>
    </w:p>
    <w:p>
      <w:pPr/>
      <w:r>
        <w:rPr>
          <w:lang w:val="en-GB"/>
        </w:rPr>
        <w:t xml:space="preserve"> 20. </w:t>
      </w:r>
    </w:p>
    <w:p>
      <w:pPr/>
      <w:r>
        <w:rPr>
          <w:lang w:val="en-GB"/>
        </w:rPr>
        <w:t>confirm that parking areas are available and suitable for access by the funeral vehicle</w:t>
      </w:r>
    </w:p>
    <w:p>
      <w:pPr/>
      <w:r>
        <w:rPr>
          <w:lang w:val="en-GB"/>
        </w:rPr>
        <w:t xml:space="preserve"> 21. </w:t>
      </w:r>
    </w:p>
    <w:p>
      <w:pPr/>
      <w:r>
        <w:rPr>
          <w:lang w:val="en-GB"/>
        </w:rPr>
        <w:t>confirm that the funeral vehicle is secure before leaving it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which relevant legislation, codes of practice and your funeral business' policies and procedures you need to follow when maintaining vehicles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where to obtain information about tax and insurance on vehicles in your funeral business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how to check the validity of your own driving licence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why you need to confirm that the servicing and maintenance of the vehicle is up-to-date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what routine maintenance checks are carried out on vehicles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the relevant legislation and your funeral businesses’ requirements are for maintaining records of maintenance of vehicles’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why you need to remove items not fixed to the vehicle interior prior to after cleaning vehicles</w:t>
      </w:r>
    </w:p>
    <w:p>
      <w:pPr/>
      <w:r>
        <w:rPr>
          <w:lang w:val="en-GB"/>
        </w:rPr>
        <w:t xml:space="preserve"> 8. </w:t>
      </w:r>
    </w:p>
    <w:p>
      <w:pPr/>
      <w:r>
        <w:rPr>
          <w:lang w:val="en-GB"/>
        </w:rPr>
        <w:t>the personal protective equipment (PPE) and coverings to use during cleaning operations</w:t>
      </w:r>
    </w:p>
    <w:p>
      <w:pPr/>
      <w:r>
        <w:rPr>
          <w:lang w:val="en-GB"/>
        </w:rPr>
        <w:t xml:space="preserve"> 9. </w:t>
      </w:r>
    </w:p>
    <w:p>
      <w:pPr/>
      <w:r>
        <w:rPr>
          <w:lang w:val="en-GB"/>
        </w:rPr>
        <w:t>the cleaning methods, cleaning and finishing agents that are appropriate and where to get instructions about cleaning agents</w:t>
      </w:r>
    </w:p>
    <w:p>
      <w:pPr/>
      <w:r>
        <w:rPr>
          <w:lang w:val="en-GB"/>
        </w:rPr>
        <w:t xml:space="preserve"> 10. </w:t>
      </w:r>
    </w:p>
    <w:p>
      <w:pPr/>
      <w:r>
        <w:rPr>
          <w:lang w:val="en-GB"/>
        </w:rPr>
        <w:t>why vehicles need to be free of residual cleaning and finishing agents</w:t>
      </w:r>
    </w:p>
    <w:p>
      <w:pPr/>
      <w:r>
        <w:rPr>
          <w:lang w:val="en-GB"/>
        </w:rPr>
        <w:t xml:space="preserve"> 11. </w:t>
      </w:r>
    </w:p>
    <w:p>
      <w:pPr/>
      <w:r>
        <w:rPr>
          <w:lang w:val="en-GB"/>
        </w:rPr>
        <w:t>why you need to dispose of used cleaning agents and waste materials safely</w:t>
      </w:r>
    </w:p>
    <w:p>
      <w:pPr/>
      <w:r>
        <w:rPr>
          <w:lang w:val="en-GB"/>
        </w:rPr>
        <w:t xml:space="preserve"> 12. </w:t>
      </w:r>
    </w:p>
    <w:p>
      <w:pPr/>
      <w:r>
        <w:rPr>
          <w:lang w:val="en-GB"/>
        </w:rPr>
        <w:t>who to report faults or damage to the vehicle that are identified during routine checks and cleaning</w:t>
      </w:r>
    </w:p>
    <w:p>
      <w:pPr/>
      <w:r>
        <w:rPr>
          <w:lang w:val="en-GB"/>
        </w:rPr>
        <w:t xml:space="preserve"> 13. </w:t>
      </w:r>
    </w:p>
    <w:p>
      <w:pPr/>
      <w:r>
        <w:rPr>
          <w:lang w:val="en-GB"/>
        </w:rPr>
        <w:t>how to follow your funeral businesses’ procedures for instructions about driving rotas</w:t>
      </w:r>
    </w:p>
    <w:p>
      <w:pPr/>
      <w:r>
        <w:rPr>
          <w:lang w:val="en-GB"/>
        </w:rPr>
        <w:t xml:space="preserve"> 14. </w:t>
      </w:r>
    </w:p>
    <w:p>
      <w:pPr/>
      <w:r>
        <w:rPr>
          <w:lang w:val="en-GB"/>
        </w:rPr>
        <w:t>when pre-route and funeral plan briefings are held in your funeral business</w:t>
      </w:r>
    </w:p>
    <w:p>
      <w:pPr/>
      <w:r>
        <w:rPr>
          <w:lang w:val="en-GB"/>
        </w:rPr>
        <w:t xml:space="preserve"> 15. </w:t>
      </w:r>
    </w:p>
    <w:p>
      <w:pPr/>
      <w:r>
        <w:rPr>
          <w:lang w:val="en-GB"/>
        </w:rPr>
        <w:t>the legislation to follow and your funeral business' policies and procedures for driving safely</w:t>
      </w:r>
    </w:p>
    <w:p>
      <w:pPr/>
      <w:r>
        <w:rPr>
          <w:lang w:val="en-GB"/>
        </w:rPr>
        <w:t xml:space="preserve"> 16. </w:t>
      </w:r>
    </w:p>
    <w:p>
      <w:pPr/>
      <w:r>
        <w:rPr>
          <w:lang w:val="en-GB"/>
        </w:rPr>
        <w:t>why you are required to drive the vehicle at a steady pace throughout the journey, avoiding violent braking and acceleration wherever possible</w:t>
      </w:r>
    </w:p>
    <w:p>
      <w:pPr/>
      <w:r>
        <w:rPr>
          <w:lang w:val="en-GB"/>
        </w:rPr>
        <w:t xml:space="preserve"> 17. </w:t>
      </w:r>
    </w:p>
    <w:p>
      <w:pPr/>
      <w:r>
        <w:rPr>
          <w:lang w:val="en-GB"/>
        </w:rPr>
        <w:t>the information to follow to assist you in adhering to the agreed route, timings and cortege formation</w:t>
      </w:r>
    </w:p>
    <w:p>
      <w:pPr/>
      <w:r>
        <w:rPr>
          <w:lang w:val="en-GB"/>
        </w:rPr>
        <w:t xml:space="preserve"> 18. </w:t>
      </w:r>
    </w:p>
    <w:p>
      <w:pPr/>
      <w:r>
        <w:rPr>
          <w:lang w:val="en-GB"/>
        </w:rPr>
        <w:t>how to obtain advance information about incidents and long delays on the planned route</w:t>
      </w:r>
    </w:p>
    <w:p>
      <w:pPr/>
      <w:r>
        <w:rPr>
          <w:lang w:val="en-GB"/>
        </w:rPr>
        <w:t xml:space="preserve"> 19. </w:t>
      </w:r>
    </w:p>
    <w:p>
      <w:pPr/>
      <w:r>
        <w:rPr>
          <w:lang w:val="en-GB"/>
        </w:rPr>
        <w:t>why you need to explain to mourners to use seat belts</w:t>
      </w:r>
    </w:p>
    <w:p>
      <w:pPr/>
      <w:r>
        <w:rPr>
          <w:lang w:val="en-GB"/>
        </w:rPr>
        <w:t xml:space="preserve"> 20. </w:t>
      </w:r>
    </w:p>
    <w:p>
      <w:pPr/>
      <w:r>
        <w:rPr>
          <w:lang w:val="en-GB"/>
        </w:rPr>
        <w:t>how to treat mourners and other road users and pedestrians with courtesy and consideration</w:t>
      </w:r>
    </w:p>
    <w:p>
      <w:pPr/>
      <w:r>
        <w:rPr>
          <w:lang w:val="en-GB"/>
        </w:rPr>
        <w:t xml:space="preserve"> 21. </w:t>
      </w:r>
    </w:p>
    <w:p>
      <w:pPr/>
      <w:r>
        <w:rPr>
          <w:lang w:val="en-GB"/>
        </w:rPr>
        <w:t>how to confirm that parking areas are available and suitable for access by the funeral vehicle</w:t>
      </w:r>
    </w:p>
    <w:p>
      <w:pPr/>
      <w:r>
        <w:rPr>
          <w:lang w:val="en-GB"/>
        </w:rPr>
        <w:t xml:space="preserve"> 22. </w:t>
      </w:r>
    </w:p>
    <w:p>
      <w:pPr/>
      <w:r>
        <w:rPr>
          <w:lang w:val="en-GB"/>
        </w:rPr>
        <w:t>why you need to confirm that the funeral vehicle is secure before leaving it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Methods of examination:</w:t>
      </w:r>
    </w:p>
    <w:p>
      <w:pPr/>
      <w:r>
        <w:rPr>
          <w:lang w:val="en-GB"/>
        </w:rPr>
        <w:t>1.1.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visual</w:t>
      </w:r>
    </w:p>
    <w:p>
      <w:pPr/>
      <w:r>
        <w:rPr>
          <w:lang w:val="en-GB"/>
        </w:rPr>
        <w:t>1.2.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functional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Consumable items:</w:t>
      </w:r>
    </w:p>
    <w:p>
      <w:pPr/>
      <w:r>
        <w:rPr>
          <w:lang w:val="en-GB"/>
        </w:rPr>
        <w:t>2.1.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for cleaning the vehicle</w:t>
      </w:r>
    </w:p>
    <w:p>
      <w:pPr/>
      <w:r>
        <w:rPr>
          <w:lang w:val="en-GB"/>
        </w:rPr>
        <w:t>2.2.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for disinfecting the vehicle </w:t>
      </w:r>
    </w:p>
    <w:p>
      <w:pPr/>
      <w:r>
        <w:rPr>
          <w:lang w:val="en-GB"/>
        </w:rPr>
        <w:t>2.3.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for lighting the vehicle</w:t>
      </w:r>
    </w:p>
    <w:p>
      <w:pPr/>
      <w:r>
        <w:rPr>
          <w:lang w:val="en-GB"/>
        </w:rPr>
        <w:t>2.4.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for heating the vehicle</w:t>
      </w:r>
    </w:p>
    <w:p>
      <w:pPr/>
      <w:r>
        <w:rPr>
          <w:lang w:val="en-GB"/>
        </w:rPr>
        <w:t>2.5.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Fuel for vehicle</w:t>
      </w:r>
    </w:p>
    <w:p>
      <w:pPr/>
      <w:r>
        <w:rPr>
          <w:lang w:val="en-GB"/>
        </w:rPr>
        <w:t>2.6.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lubricants for vehicle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Requirements:</w:t>
      </w:r>
    </w:p>
    <w:p>
      <w:pPr/>
      <w:r>
        <w:rPr>
          <w:lang w:val="en-GB"/>
        </w:rPr>
        <w:t>3.1.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legal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functional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Records:</w:t>
      </w:r>
    </w:p>
    <w:p>
      <w:pPr/>
      <w:r>
        <w:rPr>
          <w:lang w:val="en-GB"/>
        </w:rPr>
        <w:t>4.1.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records of vehicle inspections</w:t>
      </w:r>
    </w:p>
    <w:p>
      <w:pPr/>
      <w:r>
        <w:rPr>
          <w:lang w:val="en-GB"/>
        </w:rPr>
        <w:t>4.2.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maintenance schedule</w:t>
      </w:r>
    </w:p>
    <w:p>
      <w:pPr/>
      <w:r>
        <w:rPr>
          <w:lang w:val="en-GB"/>
        </w:rPr>
        <w:t>4.3.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legal documents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When cleaning funeral vehicles, you must show that you can achieve the outcome when dealing with each of the following:</w:t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Methods:</w:t>
      </w:r>
    </w:p>
    <w:p>
      <w:pPr/>
      <w:r>
        <w:rPr>
          <w:lang w:val="en-GB"/>
        </w:rPr>
        <w:t>1.1.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manual</w:t>
      </w:r>
    </w:p>
    <w:p>
      <w:pPr/>
      <w:r>
        <w:rPr>
          <w:lang w:val="en-GB"/>
        </w:rPr>
        <w:t>1.2.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machine assisted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Cleaning and finishing agents for:</w:t>
      </w:r>
    </w:p>
    <w:p>
      <w:pPr/>
      <w:r>
        <w:rPr>
          <w:lang w:val="en-GB"/>
        </w:rPr>
        <w:t>2.1.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interior</w:t>
      </w:r>
    </w:p>
    <w:p>
      <w:pPr/>
      <w:r>
        <w:rPr>
          <w:lang w:val="en-GB"/>
        </w:rPr>
        <w:t>2.2.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exterior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Funeral vehicles:</w:t>
      </w:r>
    </w:p>
    <w:p>
      <w:pPr/>
      <w:r>
        <w:rPr>
          <w:lang w:val="en-GB"/>
        </w:rPr>
        <w:t>3.1.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interior</w:t>
      </w:r>
    </w:p>
    <w:p>
      <w:pPr/>
      <w:r>
        <w:rPr>
          <w:lang w:val="en-GB"/>
        </w:rPr>
        <w:t>3.2.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exterior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Links to other NOS</w:t>
      </w:r>
      <w:r>
        <w:rPr>
          <w:lang w:val="en-GB"/>
          <w:b/>
        </w:rPr>
        <w:br/>
      </w:r>
    </w:p>
    <w:p>
      <w:pPr/>
      <w:r>
        <w:rPr>
          <w:lang w:val="en-GB"/>
        </w:rPr>
        <w:t>The standards in the funeral operations suite should be complemented by pan-sector standards such as working relationships, business, administration and resource management, as well as any other specific requirements of the employer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Feb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People 1st International Ltd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PPLFOS25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Funeral Director, Funeral Director’s Assistant, Funeral Services Attendant, Funeral Services Operative, Funeral Arranger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Funeral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Funerals; funerary; undertakers; undertaking; driving; drives; maintaining; maintains; maintenance; cleaning; cleans; hearse; cortege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17162c0c4c942de" /><Relationship Type="http://schemas.openxmlformats.org/officeDocument/2006/relationships/numbering" Target="/word/numbering.xml" Id="Red9aadd1764248d7" /><Relationship Type="http://schemas.openxmlformats.org/officeDocument/2006/relationships/settings" Target="/word/settings.xml" Id="R9157c2af6b1541a2" /><Relationship Type="http://schemas.openxmlformats.org/officeDocument/2006/relationships/image" Target="/word/media/f700a15f-14ee-40bc-8dcd-75f5675db07d.png" Id="R0677a94d2d6a434c" /></Relationships>
</file>