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0694a9af404a0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PPL3PC15</w:t>
            </w:r>
            <w:r>
              <w:rPr>
                <w:b/>
              </w:rPr>
              <w:br/>
            </w:r>
            <w:r>
              <w:rPr>
                <w:b/>
              </w:rPr>
              <w:t>Prepare, cook and finish complex bread and dough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75ca4117f043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 baking and finishing complex bread and dough products, for example</w:t>
      </w:r>
    </w:p>
    <w:p>
      <w:pPr/>
      <w:r>
        <w:rPr>
          <w:lang w:val="en-GB"/>
        </w:rPr>
        <w:t>The standard covers a range of preparation, cooking and baking techniques associated with complex bread and dough products.</w:t>
      </w:r>
    </w:p>
    <w:p>
      <w:pPr/>
      <w:r>
        <w:rPr>
          <w:lang w:val="en-GB"/>
        </w:rPr>
        <w:t>This standard focuses on the technical knowledge and skills required to prepare, cook and finish complex bread and dough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ingredients needed for the product</w:t>
      </w:r>
    </w:p>
    <w:p>
      <w:pPr/>
      <w:r>
        <w:rPr>
          <w:lang w:val="en-GB"/>
        </w:rPr>
        <w:t xml:space="preserve"> 2. </w:t>
      </w:r>
    </w:p>
    <w:p>
      <w:pPr/>
      <w:r>
        <w:rPr>
          <w:lang w:val="en-GB"/>
        </w:rPr>
        <w:t>Check the ingredients to make sure they meet quality standards and other requirements</w:t>
      </w:r>
    </w:p>
    <w:p>
      <w:pPr/>
      <w:r>
        <w:rPr>
          <w:lang w:val="en-GB"/>
        </w:rPr>
        <w:t xml:space="preserve"> 3. </w:t>
      </w:r>
    </w:p>
    <w:p>
      <w:pPr/>
      <w:r>
        <w:rPr>
          <w:lang w:val="en-GB"/>
        </w:rPr>
        <w:t>Choose the correct tools and equipment to prepare, cook and finish the products</w:t>
      </w:r>
    </w:p>
    <w:p>
      <w:pPr/>
      <w:r>
        <w:rPr>
          <w:lang w:val="en-GB"/>
        </w:rPr>
        <w:t xml:space="preserve"> 4. </w:t>
      </w:r>
    </w:p>
    <w:p>
      <w:pPr/>
      <w:r>
        <w:rPr>
          <w:lang w:val="en-GB"/>
        </w:rPr>
        <w:t>Use the tools and equipment correctly when preparing, cooking and finishing the products</w:t>
      </w:r>
    </w:p>
    <w:p>
      <w:pPr/>
      <w:r>
        <w:rPr>
          <w:lang w:val="en-GB"/>
        </w:rPr>
        <w:t xml:space="preserve"> 5. </w:t>
      </w:r>
    </w:p>
    <w:p>
      <w:pPr/>
      <w:r>
        <w:rPr>
          <w:lang w:val="en-GB"/>
        </w:rPr>
        <w:t>Prepare and cook the ingredients to meet requirements</w:t>
      </w:r>
    </w:p>
    <w:p>
      <w:pPr/>
      <w:r>
        <w:rPr>
          <w:lang w:val="en-GB"/>
        </w:rPr>
        <w:t xml:space="preserve"> 6. </w:t>
      </w:r>
    </w:p>
    <w:p>
      <w:pPr/>
      <w:r>
        <w:rPr>
          <w:lang w:val="en-GB"/>
        </w:rPr>
        <w:t>Check the bread and dough product has the correct colour, texture and finish</w:t>
      </w:r>
    </w:p>
    <w:p>
      <w:pPr/>
      <w:r>
        <w:rPr>
          <w:lang w:val="en-GB"/>
        </w:rPr>
        <w:t xml:space="preserve"> 7. </w:t>
      </w:r>
    </w:p>
    <w:p>
      <w:pPr/>
      <w:r>
        <w:rPr>
          <w:lang w:val="en-GB"/>
        </w:rPr>
        <w:t>Present the bread and dough product to meet requirements</w:t>
      </w:r>
    </w:p>
    <w:p>
      <w:pPr/>
      <w:r>
        <w:rPr>
          <w:lang w:val="en-GB"/>
        </w:rPr>
        <w:t xml:space="preserve"> 8. </w:t>
      </w:r>
    </w:p>
    <w:p>
      <w:pPr/>
      <w:r>
        <w:rPr>
          <w:lang w:val="en-GB"/>
        </w:rPr>
        <w:t>Make sure the bread and dough product is at the correct temperature for holding and serving</w:t>
      </w:r>
    </w:p>
    <w:p>
      <w:pPr/>
      <w:r>
        <w:rPr>
          <w:lang w:val="en-GB"/>
        </w:rPr>
        <w:t xml:space="preserve"> 9. </w:t>
      </w:r>
    </w:p>
    <w:p>
      <w:pPr/>
      <w:r>
        <w:rPr>
          <w:lang w:val="en-GB"/>
        </w:rPr>
        <w:t>Store any cooked bread and dough product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Different types of complex bread and dough products and their characteristics</w:t>
      </w:r>
    </w:p>
    <w:p>
      <w:pPr/>
      <w:r>
        <w:rPr>
          <w:lang w:val="en-GB"/>
        </w:rPr>
        <w:t xml:space="preserve"> 2. </w:t>
      </w:r>
    </w:p>
    <w:p>
      <w:pPr/>
      <w:r>
        <w:rPr>
          <w:lang w:val="en-GB"/>
        </w:rPr>
        <w:t>How to select the correct type, quality and quantity of ingredients to meet product requirements</w:t>
      </w:r>
    </w:p>
    <w:p>
      <w:pPr/>
      <w:r>
        <w:rPr>
          <w:lang w:val="en-GB"/>
        </w:rPr>
        <w:t xml:space="preserve"> 3. </w:t>
      </w:r>
    </w:p>
    <w:p>
      <w:pPr/>
      <w:r>
        <w:rPr>
          <w:lang w:val="en-GB"/>
        </w:rPr>
        <w:t>What you should do if there are problems with the ingredients</w:t>
      </w:r>
    </w:p>
    <w:p>
      <w:pPr/>
      <w:r>
        <w:rPr>
          <w:lang w:val="en-GB"/>
        </w:rPr>
        <w:t xml:space="preserve"> 4. </w:t>
      </w:r>
    </w:p>
    <w:p>
      <w:pPr/>
      <w:r>
        <w:rPr>
          <w:lang w:val="en-GB"/>
        </w:rPr>
        <w:t>What the correct tools and equipment are to carry out the required preparation and cooking methods</w:t>
      </w:r>
    </w:p>
    <w:p>
      <w:pPr/>
      <w:r>
        <w:rPr>
          <w:lang w:val="en-GB"/>
        </w:rPr>
        <w:t xml:space="preserve"> 5. </w:t>
      </w:r>
    </w:p>
    <w:p>
      <w:pPr/>
      <w:r>
        <w:rPr>
          <w:lang w:val="en-GB"/>
        </w:rPr>
        <w:t>How to carry out each of the preparation and cooking methods according to product requirements</w:t>
      </w:r>
    </w:p>
    <w:p>
      <w:pPr/>
      <w:r>
        <w:rPr>
          <w:lang w:val="en-GB"/>
        </w:rPr>
        <w:t xml:space="preserve"> 6. </w:t>
      </w:r>
    </w:p>
    <w:p>
      <w:pPr/>
      <w:r>
        <w:rPr>
          <w:lang w:val="en-GB"/>
        </w:rPr>
        <w:t>The quality points relating to prepared fermented dough products</w:t>
      </w:r>
    </w:p>
    <w:p>
      <w:pPr/>
      <w:r>
        <w:rPr>
          <w:lang w:val="en-GB"/>
        </w:rPr>
        <w:t xml:space="preserve"> 7. </w:t>
      </w:r>
    </w:p>
    <w:p>
      <w:pPr/>
      <w:r>
        <w:rPr>
          <w:lang w:val="en-GB"/>
        </w:rPr>
        <w:t>Why it is important to use the correct tools knives, equipment and techniques when preparing, cooking and finishing products</w:t>
      </w:r>
    </w:p>
    <w:p>
      <w:pPr/>
      <w:r>
        <w:rPr>
          <w:lang w:val="en-GB"/>
        </w:rPr>
        <w:t xml:space="preserve"> 8. </w:t>
      </w:r>
    </w:p>
    <w:p>
      <w:pPr/>
      <w:r>
        <w:rPr>
          <w:lang w:val="en-GB"/>
        </w:rPr>
        <w:t>The effects of varied temperatures and humidity on the ingredients used</w:t>
      </w:r>
    </w:p>
    <w:p>
      <w:pPr/>
      <w:r>
        <w:rPr>
          <w:lang w:val="en-GB"/>
        </w:rPr>
        <w:t xml:space="preserve"> 9. </w:t>
      </w:r>
    </w:p>
    <w:p>
      <w:pPr/>
      <w:r>
        <w:rPr>
          <w:lang w:val="en-GB"/>
        </w:rPr>
        <w:t>The storage/holding requirements and ideal conditions for processed dough products and what precautions should be taken when storing dough products</w:t>
      </w:r>
    </w:p>
    <w:p>
      <w:pPr/>
      <w:r>
        <w:rPr>
          <w:lang w:val="en-GB"/>
        </w:rPr>
        <w:t xml:space="preserve"> 10. </w:t>
      </w:r>
    </w:p>
    <w:p>
      <w:pPr/>
      <w:r>
        <w:rPr>
          <w:lang w:val="en-GB"/>
        </w:rPr>
        <w:t>Common faults in complex bread and dough products and how to minimise and correct them</w:t>
      </w:r>
    </w:p>
    <w:p>
      <w:pPr/>
      <w:r>
        <w:rPr>
          <w:lang w:val="en-GB"/>
        </w:rPr>
        <w:t xml:space="preserve"> 11. </w:t>
      </w:r>
    </w:p>
    <w:p>
      <w:pPr/>
      <w:r>
        <w:rPr>
          <w:lang w:val="en-GB"/>
        </w:rPr>
        <w:t>The processing methods appropriate to each type of fermented dough product</w:t>
      </w:r>
    </w:p>
    <w:p>
      <w:pPr/>
      <w:r>
        <w:rPr>
          <w:lang w:val="en-GB"/>
        </w:rPr>
        <w:t xml:space="preserve"> 12. </w:t>
      </w:r>
    </w:p>
    <w:p>
      <w:pPr/>
      <w:r>
        <w:rPr>
          <w:lang w:val="en-GB"/>
        </w:rPr>
        <w:t>Current trends in relation to complex bread and dough products</w:t>
      </w:r>
    </w:p>
    <w:p>
      <w:pPr/>
      <w:r>
        <w:rPr>
          <w:lang w:val="en-GB"/>
        </w:rPr>
        <w:t xml:space="preserve"> 13. </w:t>
      </w:r>
    </w:p>
    <w:p>
      <w:pPr/>
      <w:r>
        <w:rPr>
          <w:lang w:val="en-GB"/>
        </w:rPr>
        <w:t>The quality points relating to finished complex dough products</w:t>
      </w:r>
    </w:p>
    <w:p>
      <w:pPr/>
      <w:r>
        <w:rPr>
          <w:lang w:val="en-GB"/>
        </w:rPr>
        <w:t xml:space="preserve"> 14. </w:t>
      </w:r>
    </w:p>
    <w:p>
      <w:pPr/>
      <w:r>
        <w:rPr>
          <w:lang w:val="en-GB"/>
        </w:rPr>
        <w:t>Healthy eating options when preparing, cooking and finishing complex bread and dough products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Bread and dough products</w:t>
      </w:r>
    </w:p>
    <w:p>
      <w:pPr/>
      <w:r>
        <w:rPr>
          <w:lang w:val="en-GB"/>
        </w:rPr>
        <w:t>1.1</w:t>
      </w:r>
    </w:p>
    <w:p>
      <w:pPr/>
      <w:r>
        <w:rPr>
          <w:lang w:val="en-GB"/>
        </w:rPr>
        <w:t xml:space="preserve">‍ </w:t>
      </w:r>
    </w:p>
    <w:p>
      <w:pPr/>
      <w:r>
        <w:rPr>
          <w:lang w:val="en-GB"/>
        </w:rPr>
        <w:t>enriched dough</w:t>
      </w:r>
    </w:p>
    <w:p>
      <w:pPr/>
      <w:r>
        <w:rPr>
          <w:lang w:val="en-GB"/>
        </w:rPr>
        <w:t>1.2</w:t>
      </w:r>
    </w:p>
    <w:p>
      <w:pPr/>
      <w:r>
        <w:rPr>
          <w:lang w:val="en-GB"/>
        </w:rPr>
        <w:t xml:space="preserve">‍ </w:t>
      </w:r>
    </w:p>
    <w:p>
      <w:pPr/>
      <w:r>
        <w:rPr>
          <w:lang w:val="en-GB"/>
        </w:rPr>
        <w:t>laminated dough</w:t>
      </w:r>
    </w:p>
    <w:p>
      <w:pPr/>
      <w:r>
        <w:rPr>
          <w:lang w:val="en-GB"/>
        </w:rPr>
        <w:t>1.3</w:t>
      </w:r>
    </w:p>
    <w:p>
      <w:pPr/>
      <w:r>
        <w:rPr>
          <w:lang w:val="en-GB"/>
        </w:rPr>
        <w:t xml:space="preserve">‍ </w:t>
      </w:r>
    </w:p>
    <w:p>
      <w:pPr/>
      <w:r>
        <w:rPr>
          <w:lang w:val="en-GB"/>
        </w:rPr>
        <w:t>bread dough</w:t>
      </w:r>
    </w:p>
    <w:p>
      <w:pPr/>
      <w:r>
        <w:rPr>
          <w:lang w:val="en-GB"/>
        </w:rPr>
        <w:br/>
      </w:r>
    </w:p>
    <w:p>
      <w:pPr/>
      <w:r>
        <w:rPr>
          <w:lang w:val="en-GB"/>
        </w:rPr>
        <w:t>2.</w:t>
      </w:r>
    </w:p>
    <w:p>
      <w:pPr/>
      <w:r>
        <w:rPr>
          <w:lang w:val="en-GB"/>
        </w:rPr>
        <w:t xml:space="preserve">‍ </w:t>
      </w:r>
    </w:p>
    <w:p>
      <w:pPr/>
      <w:r>
        <w:rPr>
          <w:lang w:val="en-GB"/>
        </w:rPr>
        <w:t>Preparation and cooking methods</w:t>
      </w:r>
    </w:p>
    <w:p>
      <w:pPr/>
      <w:r>
        <w:rPr>
          <w:lang w:val="en-GB"/>
        </w:rPr>
        <w:t>2.1</w:t>
      </w:r>
    </w:p>
    <w:p>
      <w:pPr/>
      <w:r>
        <w:rPr>
          <w:lang w:val="en-GB"/>
        </w:rPr>
        <w:t xml:space="preserve">‍ </w:t>
      </w:r>
    </w:p>
    <w:p>
      <w:pPr/>
      <w:r>
        <w:rPr>
          <w:lang w:val="en-GB"/>
        </w:rPr>
        <w:t>weighing / measuring</w:t>
      </w:r>
    </w:p>
    <w:p>
      <w:pPr/>
      <w:r>
        <w:rPr>
          <w:lang w:val="en-GB"/>
        </w:rPr>
        <w:t>2.2</w:t>
      </w:r>
    </w:p>
    <w:p>
      <w:pPr/>
      <w:r>
        <w:rPr>
          <w:lang w:val="en-GB"/>
        </w:rPr>
        <w:t xml:space="preserve">‍ </w:t>
      </w:r>
    </w:p>
    <w:p>
      <w:pPr/>
      <w:r>
        <w:rPr>
          <w:lang w:val="en-GB"/>
        </w:rPr>
        <w:t>sieving</w:t>
      </w:r>
    </w:p>
    <w:p>
      <w:pPr/>
      <w:r>
        <w:rPr>
          <w:lang w:val="en-GB"/>
        </w:rPr>
        <w:t>2.3</w:t>
      </w:r>
    </w:p>
    <w:p>
      <w:pPr/>
      <w:r>
        <w:rPr>
          <w:lang w:val="en-GB"/>
        </w:rPr>
        <w:t xml:space="preserve">‍ </w:t>
      </w:r>
    </w:p>
    <w:p>
      <w:pPr/>
      <w:r>
        <w:rPr>
          <w:lang w:val="en-GB"/>
        </w:rPr>
        <w:t>mixing / kneading</w:t>
      </w:r>
    </w:p>
    <w:p>
      <w:pPr/>
      <w:r>
        <w:rPr>
          <w:lang w:val="en-GB"/>
        </w:rPr>
        <w:t>2.4</w:t>
      </w:r>
    </w:p>
    <w:p>
      <w:pPr/>
      <w:r>
        <w:rPr>
          <w:lang w:val="en-GB"/>
        </w:rPr>
        <w:t xml:space="preserve">‍ </w:t>
      </w:r>
    </w:p>
    <w:p>
      <w:pPr/>
      <w:r>
        <w:rPr>
          <w:lang w:val="en-GB"/>
        </w:rPr>
        <w:t>proving</w:t>
      </w:r>
    </w:p>
    <w:p>
      <w:pPr/>
      <w:r>
        <w:rPr>
          <w:lang w:val="en-GB"/>
        </w:rPr>
        <w:t>2.5</w:t>
      </w:r>
    </w:p>
    <w:p>
      <w:pPr/>
      <w:r>
        <w:rPr>
          <w:lang w:val="en-GB"/>
        </w:rPr>
        <w:t xml:space="preserve">‍ </w:t>
      </w:r>
    </w:p>
    <w:p>
      <w:pPr/>
      <w:r>
        <w:rPr>
          <w:lang w:val="en-GB"/>
        </w:rPr>
        <w:t>knocking back</w:t>
      </w:r>
    </w:p>
    <w:p>
      <w:pPr/>
      <w:r>
        <w:rPr>
          <w:lang w:val="en-GB"/>
        </w:rPr>
        <w:t>2.6</w:t>
      </w:r>
    </w:p>
    <w:p>
      <w:pPr/>
      <w:r>
        <w:rPr>
          <w:lang w:val="en-GB"/>
        </w:rPr>
        <w:t xml:space="preserve">‍ </w:t>
      </w:r>
    </w:p>
    <w:p>
      <w:pPr/>
      <w:r>
        <w:rPr>
          <w:lang w:val="en-GB"/>
        </w:rPr>
        <w:t>shaping</w:t>
      </w:r>
    </w:p>
    <w:p>
      <w:pPr/>
      <w:r>
        <w:rPr>
          <w:lang w:val="en-GB"/>
        </w:rPr>
        <w:t>2.7</w:t>
      </w:r>
    </w:p>
    <w:p>
      <w:pPr/>
      <w:r>
        <w:rPr>
          <w:lang w:val="en-GB"/>
        </w:rPr>
        <w:t xml:space="preserve">‍ </w:t>
      </w:r>
    </w:p>
    <w:p>
      <w:pPr/>
      <w:r>
        <w:rPr>
          <w:lang w:val="en-GB"/>
        </w:rPr>
        <w:t>laminating</w:t>
      </w:r>
    </w:p>
    <w:p>
      <w:pPr/>
      <w:r>
        <w:rPr>
          <w:lang w:val="en-GB"/>
        </w:rPr>
        <w:t>2.8</w:t>
      </w:r>
    </w:p>
    <w:p>
      <w:pPr/>
      <w:r>
        <w:rPr>
          <w:lang w:val="en-GB"/>
        </w:rPr>
        <w:t xml:space="preserve">‍ </w:t>
      </w:r>
    </w:p>
    <w:p>
      <w:pPr/>
      <w:r>
        <w:rPr>
          <w:lang w:val="en-GB"/>
        </w:rPr>
        <w:t>folding</w:t>
      </w:r>
    </w:p>
    <w:p>
      <w:pPr/>
      <w:r>
        <w:rPr>
          <w:lang w:val="en-GB"/>
        </w:rPr>
        <w:t>2.9</w:t>
      </w:r>
    </w:p>
    <w:p>
      <w:pPr/>
      <w:r>
        <w:rPr>
          <w:lang w:val="en-GB"/>
        </w:rPr>
        <w:t xml:space="preserve">‍ </w:t>
      </w:r>
    </w:p>
    <w:p>
      <w:pPr/>
      <w:r>
        <w:rPr>
          <w:lang w:val="en-GB"/>
        </w:rPr>
        <w:t>baking</w:t>
      </w:r>
    </w:p>
    <w:p>
      <w:pPr/>
      <w:r>
        <w:rPr>
          <w:lang w:val="en-GB"/>
        </w:rPr>
        <w:t>2.10</w:t>
      </w:r>
    </w:p>
    <w:p>
      <w:pPr/>
      <w:r>
        <w:rPr>
          <w:lang w:val="en-GB"/>
        </w:rPr>
        <w:t xml:space="preserve">‍ </w:t>
      </w:r>
    </w:p>
    <w:p>
      <w:pPr/>
      <w:r>
        <w:rPr>
          <w:lang w:val="en-GB"/>
        </w:rPr>
        <w:t>frying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PPL3PC15</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complex, bread, dough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73c6d7369e40e5" /><Relationship Type="http://schemas.openxmlformats.org/officeDocument/2006/relationships/numbering" Target="/word/numbering.xml" Id="Rebf58a24e7014646" /><Relationship Type="http://schemas.openxmlformats.org/officeDocument/2006/relationships/settings" Target="/word/settings.xml" Id="Rb9f84c62ec9b4d36" /><Relationship Type="http://schemas.openxmlformats.org/officeDocument/2006/relationships/image" Target="/word/media/b6a49b0e-68c2-46ca-bf02-ecda5bdc0faa.png" Id="Ra775ca4117f0438a" /></Relationships>
</file>