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f9be5bc85444c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PPL1PC12</w:t>
            </w:r>
            <w:r>
              <w:rPr>
                <w:b/>
              </w:rPr>
              <w:br/>
            </w:r>
            <w:r>
              <w:rPr>
                <w:b/>
              </w:rPr>
              <w:t>Cook and finish simple bread and dough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394ab675cb43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cooking and finishing simple bread and dough products, for example:</w:t>
      </w:r>
    </w:p>
    <w:p>
      <w:pPr/>
      <w:r>
        <w:rPr>
          <w:lang w:val="en-GB"/>
        </w:rPr>
        <w:br/>
      </w:r>
    </w:p>
    <w:p>
      <w:pPr/>
      <w:r>
        <w:rPr>
          <w:lang w:val="en-GB"/>
        </w:rPr>
        <w:t>You will use the following cooking and finishing methods:</w:t>
      </w:r>
    </w:p>
    <w:p>
      <w:pPr/>
      <w:r>
        <w:rPr>
          <w:lang w:val="en-GB"/>
        </w:rPr>
        <w:t>This standard focuses on the technical knowledge and skills required to cook and finish simple bread and dough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the products to make sure they are fit for cooking</w:t>
      </w:r>
    </w:p>
    <w:p>
      <w:pPr/>
      <w:r>
        <w:rPr>
          <w:lang w:val="en-GB"/>
        </w:rPr>
        <w:t xml:space="preserve"> 2. </w:t>
      </w:r>
    </w:p>
    <w:p>
      <w:pPr/>
      <w:r>
        <w:rPr>
          <w:lang w:val="en-GB"/>
        </w:rPr>
        <w:t>Choose the correct tools and equipment to cook and finish simple bread and dough products</w:t>
      </w:r>
    </w:p>
    <w:p>
      <w:pPr/>
      <w:r>
        <w:rPr>
          <w:lang w:val="en-GB"/>
        </w:rPr>
        <w:t xml:space="preserve"> 3. </w:t>
      </w:r>
    </w:p>
    <w:p>
      <w:pPr/>
      <w:r>
        <w:rPr>
          <w:lang w:val="en-GB"/>
        </w:rPr>
        <w:t>Use the tools and equipment correctly when cooking and finishing simple bread and dough products</w:t>
      </w:r>
    </w:p>
    <w:p>
      <w:pPr/>
      <w:r>
        <w:rPr>
          <w:lang w:val="en-GB"/>
        </w:rPr>
        <w:t xml:space="preserve"> 4. </w:t>
      </w:r>
    </w:p>
    <w:p>
      <w:pPr/>
      <w:r>
        <w:rPr>
          <w:lang w:val="en-GB"/>
        </w:rPr>
        <w:t>Cook and finish the product as required</w:t>
      </w:r>
    </w:p>
    <w:p>
      <w:pPr/>
      <w:r>
        <w:rPr>
          <w:lang w:val="en-GB"/>
        </w:rPr>
        <w:t xml:space="preserve"> 5. </w:t>
      </w:r>
    </w:p>
    <w:p>
      <w:pPr/>
      <w:r>
        <w:rPr>
          <w:lang w:val="en-GB"/>
        </w:rPr>
        <w:t>Make sure the bread and dough product is at the correct temperature for holding and serving</w:t>
      </w:r>
    </w:p>
    <w:p>
      <w:pPr/>
      <w:r>
        <w:rPr>
          <w:lang w:val="en-GB"/>
        </w:rPr>
        <w:t xml:space="preserve"> 6. </w:t>
      </w:r>
    </w:p>
    <w:p>
      <w:pPr/>
      <w:r>
        <w:rPr>
          <w:lang w:val="en-GB"/>
        </w:rPr>
        <w:t>Store any cooked bread and dough products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store uncooked bread and dough products</w:t>
      </w:r>
    </w:p>
    <w:p>
      <w:pPr>
        <w:numPr>
          <w:ilvl w:val="0"/>
          <w:numId w:val="1"/>
        </w:numPr>
      </w:pPr>
      <w:r>
        <w:t>How to check to make sure bread and dough products are fit for cooking and finishing</w:t>
      </w:r>
    </w:p>
    <w:p>
      <w:pPr>
        <w:numPr>
          <w:ilvl w:val="0"/>
          <w:numId w:val="1"/>
        </w:numPr>
      </w:pPr>
      <w:r>
        <w:t>Why and to whom you should report any problems with the bread, dough or other ingredients</w:t>
      </w:r>
    </w:p>
    <w:p>
      <w:pPr>
        <w:numPr>
          <w:ilvl w:val="0"/>
          <w:numId w:val="1"/>
        </w:numPr>
      </w:pPr>
      <w:r>
        <w:t>The right tools and equipment for the cooking and finishing methods</w:t>
      </w:r>
    </w:p>
    <w:p>
      <w:pPr>
        <w:numPr>
          <w:ilvl w:val="0"/>
          <w:numId w:val="1"/>
        </w:numPr>
      </w:pPr>
      <w:r>
        <w:t>Why it is important to use the correct tools and equipment</w:t>
      </w:r>
    </w:p>
    <w:p>
      <w:pPr>
        <w:numPr>
          <w:ilvl w:val="0"/>
          <w:numId w:val="1"/>
        </w:numPr>
      </w:pPr>
      <w:r>
        <w:t>How to use the cooking and finishing methods correctly</w:t>
      </w:r>
    </w:p>
    <w:p>
      <w:pPr>
        <w:numPr>
          <w:ilvl w:val="0"/>
          <w:numId w:val="1"/>
        </w:numPr>
      </w:pPr>
      <w:r>
        <w:t>The correct storage requirements for simple bread and dough products not for immediate consumption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Bread and dough product</w:t>
      </w:r>
    </w:p>
    <w:p>
      <w:pPr/>
      <w:r>
        <w:rPr>
          <w:lang w:val="en-GB"/>
        </w:rPr>
        <w:t>1.1</w:t>
      </w:r>
    </w:p>
    <w:p>
      <w:pPr/>
      <w:r>
        <w:rPr>
          <w:lang w:val="en-GB"/>
        </w:rPr>
        <w:t xml:space="preserve">‍ </w:t>
      </w:r>
    </w:p>
    <w:p>
      <w:pPr/>
      <w:r>
        <w:rPr>
          <w:lang w:val="en-GB"/>
        </w:rPr>
        <w:t>Freshly made dough</w:t>
      </w:r>
    </w:p>
    <w:p>
      <w:pPr/>
      <w:r>
        <w:rPr>
          <w:lang w:val="en-GB"/>
        </w:rPr>
        <w:t>1.2</w:t>
      </w:r>
    </w:p>
    <w:p>
      <w:pPr/>
      <w:r>
        <w:rPr>
          <w:lang w:val="en-GB"/>
        </w:rPr>
        <w:t xml:space="preserve">‍ </w:t>
      </w:r>
    </w:p>
    <w:p>
      <w:pPr/>
      <w:r>
        <w:rPr>
          <w:lang w:val="en-GB"/>
        </w:rPr>
        <w:t>Ready-made par-cooked dough</w:t>
      </w:r>
    </w:p>
    <w:p>
      <w:pPr/>
      <w:r>
        <w:rPr>
          <w:lang w:val="en-GB"/>
        </w:rPr>
        <w:br/>
      </w:r>
    </w:p>
    <w:p>
      <w:pPr/>
      <w:r>
        <w:rPr>
          <w:lang w:val="en-GB"/>
        </w:rPr>
        <w:t>2.</w:t>
      </w:r>
    </w:p>
    <w:p>
      <w:pPr/>
      <w:r>
        <w:rPr>
          <w:lang w:val="en-GB"/>
        </w:rPr>
        <w:t xml:space="preserve">‍ </w:t>
      </w:r>
    </w:p>
    <w:p>
      <w:pPr/>
      <w:r>
        <w:rPr>
          <w:lang w:val="en-GB"/>
        </w:rPr>
        <w:t>Preparation, cooking and finishing methods</w:t>
      </w:r>
    </w:p>
    <w:p>
      <w:pPr/>
      <w:r>
        <w:rPr>
          <w:lang w:val="en-GB"/>
        </w:rPr>
        <w:t>2.1</w:t>
      </w:r>
    </w:p>
    <w:p>
      <w:pPr/>
      <w:r>
        <w:rPr>
          <w:lang w:val="en-GB"/>
        </w:rPr>
        <w:t xml:space="preserve">‍ </w:t>
      </w:r>
    </w:p>
    <w:p>
      <w:pPr/>
      <w:r>
        <w:rPr>
          <w:lang w:val="en-GB"/>
        </w:rPr>
        <w:t>Baking</w:t>
      </w:r>
    </w:p>
    <w:p>
      <w:pPr/>
      <w:r>
        <w:rPr>
          <w:lang w:val="en-GB"/>
        </w:rPr>
        <w:t>2.2</w:t>
      </w:r>
    </w:p>
    <w:p>
      <w:pPr/>
      <w:r>
        <w:rPr>
          <w:lang w:val="en-GB"/>
        </w:rPr>
        <w:t xml:space="preserve">‍ </w:t>
      </w:r>
    </w:p>
    <w:p>
      <w:pPr/>
      <w:r>
        <w:rPr>
          <w:lang w:val="en-GB"/>
        </w:rPr>
        <w:t>Glazing</w:t>
      </w:r>
    </w:p>
    <w:p>
      <w:pPr/>
      <w:r>
        <w:rPr>
          <w:lang w:val="en-GB"/>
        </w:rPr>
        <w:t>2.3</w:t>
      </w:r>
    </w:p>
    <w:p>
      <w:pPr/>
      <w:r>
        <w:rPr>
          <w:lang w:val="en-GB"/>
        </w:rPr>
        <w:t xml:space="preserve">‍ </w:t>
      </w:r>
    </w:p>
    <w:p>
      <w:pPr/>
      <w:r>
        <w:rPr>
          <w:lang w:val="en-GB"/>
        </w:rPr>
        <w:t>Dusting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PPL1PC12</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cook, finish, bread, dough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1E5F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b42e8d13a64952" /><Relationship Type="http://schemas.openxmlformats.org/officeDocument/2006/relationships/numbering" Target="/word/numbering.xml" Id="Raff80340d6184ac5" /><Relationship Type="http://schemas.openxmlformats.org/officeDocument/2006/relationships/settings" Target="/word/settings.xml" Id="R04f5c85bc9f34777" /><Relationship Type="http://schemas.openxmlformats.org/officeDocument/2006/relationships/image" Target="/word/media/314d17cc-3dd0-462c-9c65-d57145e47bc8.png" Id="R7e394ab675cb43f6" /></Relationships>
</file>