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1e7c61fad5149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PPLAOG58</w:t>
            </w:r>
            <w:r>
              <w:rPr>
                <w:b/>
              </w:rPr>
              <w:br/>
            </w:r>
            <w:r>
              <w:rPr>
                <w:b/>
              </w:rPr>
              <w:t>Monitor aircraft fuelling system serviceability and  maintenance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20ba57167246b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aircraft fuelling system serviceability and maintenance operations. This involves conducting inspections to establish aircraft fuelling system serviceability and maintenance requirements. This also involves initiating the required maintenance and directing, controlling and monitoring operations to confirm the work is carried out according to organisational and airport/airfield procedures and the relevant legal requirements. You must know how aircraft fuelling systems functions, their operational performance requirements, and the necessary actions required to maintain organisational and airport/airfield performance standards and meet relevant legal requirements.</w:t>
      </w:r>
    </w:p>
    <w:p>
      <w:pPr/>
      <w:r>
        <w:rPr>
          <w:lang w:val="en-GB"/>
        </w:rPr>
        <w:t>This standard is for those working in airport/airfields whose role involves monitoring aircraft fuelling systems serviceability and maintenance operations.</w:t>
      </w:r>
    </w:p>
    <w:p>
      <w:pPr/>
      <w:r>
        <w:rPr>
          <w:lang w:val="en-GB"/>
        </w:rPr>
        <w:t>When you have completed this standard, you will be able to demonstrate your knowledge of and ability to:</w:t>
      </w:r>
    </w:p>
    <w:p>
      <w:pPr>
        <w:numPr>
          <w:ilvl w:val="0"/>
          <w:numId w:val="1"/>
        </w:numPr>
      </w:pPr>
      <w:r>
        <w:t>Monitor aircraft fuelling system serviceability and maintenance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Conduct inspections of aircraft fuelling systems according to your organisation's and the airport/airfield's procedures and relevant legal requirements</w:t>
      </w:r>
    </w:p>
    <w:p>
      <w:pPr>
        <w:numPr>
          <w:ilvl w:val="0"/>
          <w:numId w:val="2"/>
        </w:numPr>
      </w:pPr>
      <w:r>
        <w:t>Take the required action when aircraft fuelling systems serviceability or operational performance do not meet organisational and airport/airfield performance standards or relevant legal requirements</w:t>
      </w:r>
    </w:p>
    <w:p>
      <w:pPr>
        <w:numPr>
          <w:ilvl w:val="0"/>
          <w:numId w:val="2"/>
        </w:numPr>
      </w:pPr>
      <w:r>
        <w:t>Isolate and test aircraft fuelling systems in line with organisational procedures and relevant legal requirements</w:t>
      </w:r>
    </w:p>
    <w:p>
      <w:pPr>
        <w:numPr>
          <w:ilvl w:val="0"/>
          <w:numId w:val="2"/>
        </w:numPr>
      </w:pPr>
      <w:r>
        <w:t>Maintain your own, colleagues’, passengers’, and visitors’ health, safety and welfare when conducting aircraft fuelling systems inspections and tests</w:t>
      </w:r>
    </w:p>
    <w:p>
      <w:pPr>
        <w:numPr>
          <w:ilvl w:val="0"/>
          <w:numId w:val="2"/>
        </w:numPr>
      </w:pPr>
      <w:r>
        <w:t>Identify and establish aircraft fuelling systems maintenance requirements</w:t>
      </w:r>
    </w:p>
    <w:p>
      <w:pPr>
        <w:numPr>
          <w:ilvl w:val="0"/>
          <w:numId w:val="2"/>
        </w:numPr>
      </w:pPr>
      <w:r>
        <w:t>Initiate aircraft fuelling systems maintenance operations in response to established needs or urgent requests</w:t>
      </w:r>
    </w:p>
    <w:p>
      <w:pPr>
        <w:numPr>
          <w:ilvl w:val="0"/>
          <w:numId w:val="2"/>
        </w:numPr>
      </w:pPr>
      <w:r>
        <w:t>Direct and control aircraft fuelling systems maintenance operations in line with organisational and the airport/airfield's procedures and relevant legal requirements</w:t>
      </w:r>
    </w:p>
    <w:p>
      <w:pPr>
        <w:numPr>
          <w:ilvl w:val="0"/>
          <w:numId w:val="2"/>
        </w:numPr>
      </w:pPr>
      <w:r>
        <w:t>Monitor aircraft fuelling systems maintenance operations to confirm they are carried out according to organisational and the airport/airfield's procedures and relevant legal requirements at all times</w:t>
      </w:r>
    </w:p>
    <w:p>
      <w:pPr>
        <w:numPr>
          <w:ilvl w:val="0"/>
          <w:numId w:val="2"/>
        </w:numPr>
      </w:pPr>
      <w:r>
        <w:t>Respond to identified  aircraft fuelling systems serviceability and maintenance operational issues in line with organisational and the airport/airfield's procedures</w:t>
      </w:r>
    </w:p>
    <w:p>
      <w:pPr>
        <w:numPr>
          <w:ilvl w:val="0"/>
          <w:numId w:val="2"/>
        </w:numPr>
      </w:pPr>
      <w:r>
        <w:t>Record and disseminate aircraft fuelling systems serviceability and maintenance documentation according to your organisation's and the airport/airfield's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and the airport/airfield's procedures and relevant legal requirements for inspecting, isolating and testing aircraft fuelling systems</w:t>
      </w:r>
    </w:p>
    <w:p>
      <w:pPr>
        <w:numPr>
          <w:ilvl w:val="0"/>
          <w:numId w:val="3"/>
        </w:numPr>
      </w:pPr>
      <w:r>
        <w:t>Your organisation's and the airport/airfield's aircraft fuelling systems maintenance procedures and schedules, performance standards, serviceability and operational performance requirements</w:t>
      </w:r>
    </w:p>
    <w:p>
      <w:pPr>
        <w:numPr>
          <w:ilvl w:val="0"/>
          <w:numId w:val="3"/>
        </w:numPr>
      </w:pPr>
      <w:r>
        <w:t>How to identify whether aircraft systems serviceability or operational standards meet organisational and airport/airfield performance standards and relevant legal requirements</w:t>
      </w:r>
    </w:p>
    <w:p>
      <w:pPr>
        <w:numPr>
          <w:ilvl w:val="0"/>
          <w:numId w:val="3"/>
        </w:numPr>
      </w:pPr>
      <w:r>
        <w:t>The actions to take when aircraft fuelling systems serviceability or operational performance do not meet organisational and airport/airfield performance standards or relevant legal requirements</w:t>
      </w:r>
    </w:p>
    <w:p>
      <w:pPr>
        <w:numPr>
          <w:ilvl w:val="0"/>
          <w:numId w:val="3"/>
        </w:numPr>
      </w:pPr>
      <w:r>
        <w:t>How to maintain your own, colleagues’, passengers’ and visitors’ health, safety and welfare when conducting aircraft fuelling systems inspections and tests</w:t>
      </w:r>
    </w:p>
    <w:p>
      <w:pPr>
        <w:numPr>
          <w:ilvl w:val="0"/>
          <w:numId w:val="3"/>
        </w:numPr>
      </w:pPr>
      <w:r>
        <w:t>How to identify and establish aircraft fuelling systems maintenance requirements and initiate maintenance operations</w:t>
      </w:r>
    </w:p>
    <w:p>
      <w:pPr>
        <w:numPr>
          <w:ilvl w:val="0"/>
          <w:numId w:val="3"/>
        </w:numPr>
      </w:pPr>
      <w:r>
        <w:t>Your organisation’s and the airport/airfield's procedures and relevant legal requirements for directing, controlling and monitoring aircraft fuelling systems maintenance operations</w:t>
      </w:r>
    </w:p>
    <w:p>
      <w:pPr>
        <w:numPr>
          <w:ilvl w:val="0"/>
          <w:numId w:val="3"/>
        </w:numPr>
      </w:pPr>
      <w:r>
        <w:t>The importance of confirming compliance with organisational and airport/airfield maintenance procedures and relevant legal requirements at all times</w:t>
      </w:r>
    </w:p>
    <w:p>
      <w:pPr>
        <w:numPr>
          <w:ilvl w:val="0"/>
          <w:numId w:val="3"/>
        </w:numPr>
      </w:pPr>
      <w:r>
        <w:t>Your organisation's and the airport/airfield's procedures for responding to identified aircraft fuelling systems serviceability and maintenance operational issues</w:t>
      </w:r>
    </w:p>
    <w:p>
      <w:pPr>
        <w:numPr>
          <w:ilvl w:val="0"/>
          <w:numId w:val="3"/>
        </w:numPr>
      </w:pPr>
      <w:r>
        <w:t>Your organisation's and the airport/airfield's communication channels and procedures</w:t>
      </w:r>
    </w:p>
    <w:p>
      <w:pPr>
        <w:numPr>
          <w:ilvl w:val="0"/>
          <w:numId w:val="3"/>
        </w:numPr>
      </w:pPr>
      <w:r>
        <w:t>Your organisation’s and the airport/airfield's procedures and relevant legal requirements for recording and disseminating aircraft fuelling systems serviceability and maintenance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GSKAOG58</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aircraft fuelling system, fuel safety, airport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7D92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C6389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A42CF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5794ac66b6434a" /><Relationship Type="http://schemas.openxmlformats.org/officeDocument/2006/relationships/numbering" Target="/word/numbering.xml" Id="R4a61873ae4b04768" /><Relationship Type="http://schemas.openxmlformats.org/officeDocument/2006/relationships/settings" Target="/word/settings.xml" Id="Re560998cfa334b08" /><Relationship Type="http://schemas.openxmlformats.org/officeDocument/2006/relationships/image" Target="/word/media/c81b7027-8826-49af-bfcf-60fb0f30bd71.png" Id="Rbe20ba57167246bc" /></Relationships>
</file>