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e3f0b43e6d4e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PPLAOG30</w:t>
            </w:r>
            <w:r>
              <w:rPr>
                <w:b/>
              </w:rPr>
              <w:br/>
            </w:r>
            <w:r>
              <w:rPr>
                <w:b/>
              </w:rPr>
              <w:t>Monitor airfield surfaces and systems serviceability and maintenance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c2c7ca023744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airfield surfaces and systems serviceability and maintenance operations. This involves conducting inspections and tests to establish airfield surface and systems serviceability and maintenance operations. You must be able to test and assess surface conditions, and produce the required reports. This also involves initiating any required maintenance and directing, controlling and monitoring the operations to ensure the work is carried out according to organisational and airport/airfield procedures and the relevant legal requirements.</w:t>
      </w:r>
    </w:p>
    <w:p>
      <w:pPr/>
      <w:r>
        <w:rPr>
          <w:lang w:val="en-GB"/>
        </w:rPr>
        <w:t>This standard is for those working in airports/airfields whose role involves monitoring airfield serviceability and maintenance operations.</w:t>
      </w:r>
    </w:p>
    <w:p>
      <w:pPr/>
      <w:r>
        <w:rPr>
          <w:lang w:val="en-GB"/>
        </w:rPr>
        <w:t>When you have completed this standard, you will be able to demonstrate your knowledge of and ability to: </w:t>
      </w:r>
    </w:p>
    <w:p>
      <w:pPr>
        <w:numPr>
          <w:ilvl w:val="0"/>
          <w:numId w:val="1"/>
        </w:numPr>
      </w:pPr>
      <w:r>
        <w:t>Monitor airfield surfaces and systems serviceability and maintenance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Conduct inspections of airfield surfaces and systems according to your organisation's and airport/airfield procedures and relevant legal requirements</w:t>
      </w:r>
    </w:p>
    <w:p>
      <w:pPr>
        <w:numPr>
          <w:ilvl w:val="0"/>
          <w:numId w:val="2"/>
        </w:numPr>
      </w:pPr>
      <w:r>
        <w:t>Take the required action when airfield surface and systems serviceability or operational performance do not meet organisational and airport/airfield performance standards or relevant legal requirements</w:t>
      </w:r>
    </w:p>
    <w:p>
      <w:pPr>
        <w:numPr>
          <w:ilvl w:val="0"/>
          <w:numId w:val="2"/>
        </w:numPr>
      </w:pPr>
      <w:r>
        <w:t>Test airfield surfaces, systems and conditions according to your organisation's and the airport/airfield's procedures and relevant legal requirements</w:t>
      </w:r>
    </w:p>
    <w:p>
      <w:pPr>
        <w:numPr>
          <w:ilvl w:val="0"/>
          <w:numId w:val="2"/>
        </w:numPr>
      </w:pPr>
      <w:r>
        <w:t>Assess and report runway surface conditions and produce a runway condition report according to your organisation's and the airport/airfield's procedures and relevant legal requirements</w:t>
      </w:r>
    </w:p>
    <w:p>
      <w:pPr>
        <w:numPr>
          <w:ilvl w:val="0"/>
          <w:numId w:val="2"/>
        </w:numPr>
      </w:pPr>
      <w:r>
        <w:t>Maintain your own, colleagues’, passengers’, and visitors’ health, safety and welfare when conducting inspections, tests and assessments of airfield surfaces, systems and conditions</w:t>
      </w:r>
    </w:p>
    <w:p>
      <w:pPr>
        <w:numPr>
          <w:ilvl w:val="0"/>
          <w:numId w:val="2"/>
        </w:numPr>
      </w:pPr>
      <w:r>
        <w:t>Identify and establish airfield surfaces and systems serviceability and maintenance requirements</w:t>
      </w:r>
    </w:p>
    <w:p>
      <w:pPr>
        <w:numPr>
          <w:ilvl w:val="0"/>
          <w:numId w:val="2"/>
        </w:numPr>
      </w:pPr>
      <w:r>
        <w:t>Initiate airfield surfaces and systems maintenance operations in response to established needs or urgent requests</w:t>
      </w:r>
    </w:p>
    <w:p>
      <w:pPr>
        <w:numPr>
          <w:ilvl w:val="0"/>
          <w:numId w:val="2"/>
        </w:numPr>
      </w:pPr>
      <w:r>
        <w:t>Direct and control airfield surfaces and systems maintenance operations in line with organisational and airport/airfield procedures and relevant legal requirements</w:t>
      </w:r>
    </w:p>
    <w:p>
      <w:pPr>
        <w:numPr>
          <w:ilvl w:val="0"/>
          <w:numId w:val="2"/>
        </w:numPr>
      </w:pPr>
      <w:r>
        <w:t>Monitor airfield surfaces and systems maintenance operations to confirm they are carried out according to organisational and airport/airfield procedures and relevant legal requirements at all times</w:t>
      </w:r>
    </w:p>
    <w:p>
      <w:pPr>
        <w:numPr>
          <w:ilvl w:val="0"/>
          <w:numId w:val="2"/>
        </w:numPr>
      </w:pPr>
      <w:r>
        <w:t>Respond to identified airfield surface and systems serviceability and maintenance operational issues in line with organisational and airport/airfield procedures</w:t>
      </w:r>
    </w:p>
    <w:p>
      <w:pPr>
        <w:numPr>
          <w:ilvl w:val="0"/>
          <w:numId w:val="2"/>
        </w:numPr>
      </w:pPr>
      <w:r>
        <w:t>Record and disseminate airfield surfaces and systems serviceability and maintenance documentation according to your organisation's and the airport/airfield's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and relevant legal requirements for inspecting and testing airfield surfaces, systems and conditions</w:t>
      </w:r>
    </w:p>
    <w:p>
      <w:pPr>
        <w:numPr>
          <w:ilvl w:val="0"/>
          <w:numId w:val="3"/>
        </w:numPr>
      </w:pPr>
      <w:r>
        <w:t>How to assess and report runway surface conditions and produce a runway condition report</w:t>
      </w:r>
    </w:p>
    <w:p>
      <w:pPr>
        <w:numPr>
          <w:ilvl w:val="0"/>
          <w:numId w:val="3"/>
        </w:numPr>
      </w:pPr>
      <w:r>
        <w:t>Your organisation's and the airport/airfield's airfield surfaces and systems maintenance procedures and schedules, performance standards, serviceability and operational performance requirements</w:t>
      </w:r>
    </w:p>
    <w:p>
      <w:pPr>
        <w:numPr>
          <w:ilvl w:val="0"/>
          <w:numId w:val="3"/>
        </w:numPr>
      </w:pPr>
      <w:r>
        <w:t>How to identify whether airfield surfaces and systems serviceability or operational standards meet organisational performance standards and relevant legal requirements</w:t>
      </w:r>
    </w:p>
    <w:p>
      <w:pPr>
        <w:numPr>
          <w:ilvl w:val="0"/>
          <w:numId w:val="3"/>
        </w:numPr>
      </w:pPr>
      <w:r>
        <w:t>The actions to take when airfield surfaces and systems serviceability or operational performance do not meet organisational and airport/airfield performance standards or relevant legal requirements</w:t>
      </w:r>
    </w:p>
    <w:p>
      <w:pPr>
        <w:numPr>
          <w:ilvl w:val="0"/>
          <w:numId w:val="3"/>
        </w:numPr>
      </w:pPr>
      <w:r>
        <w:t>How to maintain your own, colleagues’, passengers’ and visitors’ health, safety and welfare when conducting airfield surfaces and systems inspections and tests</w:t>
      </w:r>
    </w:p>
    <w:p>
      <w:pPr>
        <w:numPr>
          <w:ilvl w:val="0"/>
          <w:numId w:val="3"/>
        </w:numPr>
      </w:pPr>
      <w:r>
        <w:t>How to identify and establish aeronautical ground lighting systems maintenance requirements and initiate maintenance operations</w:t>
      </w:r>
    </w:p>
    <w:p>
      <w:pPr>
        <w:numPr>
          <w:ilvl w:val="0"/>
          <w:numId w:val="3"/>
        </w:numPr>
      </w:pPr>
      <w:r>
        <w:t>Your organisation's and the airport/airfield's procedures for marking unserviceable areas of the airfield</w:t>
      </w:r>
    </w:p>
    <w:p>
      <w:pPr>
        <w:numPr>
          <w:ilvl w:val="0"/>
          <w:numId w:val="3"/>
        </w:numPr>
      </w:pPr>
      <w:r>
        <w:t>The available emergency equipment and your organisation's and the airport/airfield's procedures for confirming serviceability</w:t>
      </w:r>
    </w:p>
    <w:p>
      <w:pPr>
        <w:numPr>
          <w:ilvl w:val="0"/>
          <w:numId w:val="3"/>
        </w:numPr>
      </w:pPr>
      <w:r>
        <w:t>Your organisation's and the airport/airfield's procedures for altering or declaring the operational status of the airfield</w:t>
      </w:r>
    </w:p>
    <w:p>
      <w:pPr>
        <w:numPr>
          <w:ilvl w:val="0"/>
          <w:numId w:val="3"/>
        </w:numPr>
      </w:pPr>
      <w:r>
        <w:t>Your organisation’s procedures for controlling birds and wildlife and for clearing airfield surfaces including winter operations</w:t>
      </w:r>
    </w:p>
    <w:p>
      <w:pPr>
        <w:numPr>
          <w:ilvl w:val="0"/>
          <w:numId w:val="3"/>
        </w:numPr>
      </w:pPr>
      <w:r>
        <w:t>Your organisation’s and the airport/airfield's procedures and relevant legal requirements for investigating and reporting airfield accidents</w:t>
      </w:r>
    </w:p>
    <w:p>
      <w:pPr>
        <w:numPr>
          <w:ilvl w:val="0"/>
          <w:numId w:val="3"/>
        </w:numPr>
      </w:pPr>
      <w:r>
        <w:t>Your organisation’s and the airport/airfield's procedures and relevant legal requirements for directing, controlling and monitoring airfield surfaces and systems maintenance operations</w:t>
      </w:r>
    </w:p>
    <w:p>
      <w:pPr>
        <w:numPr>
          <w:ilvl w:val="0"/>
          <w:numId w:val="3"/>
        </w:numPr>
      </w:pPr>
      <w:r>
        <w:t>The importance of confirming compliance with organisational and airport/airfield maintenance procedures and relevant legal requirements at all times</w:t>
      </w:r>
    </w:p>
    <w:p>
      <w:pPr>
        <w:numPr>
          <w:ilvl w:val="0"/>
          <w:numId w:val="3"/>
        </w:numPr>
      </w:pPr>
      <w:r>
        <w:t>Your organisation's and the airport/airfield's procedures for responding to identified  airfield surfaces and systems serviceability and maintenance operational issues</w:t>
      </w:r>
    </w:p>
    <w:p>
      <w:pPr>
        <w:numPr>
          <w:ilvl w:val="0"/>
          <w:numId w:val="3"/>
        </w:numPr>
      </w:pPr>
      <w:r>
        <w:t>Your organisation's and the airport/airfield's communication channels and procedures</w:t>
      </w:r>
    </w:p>
    <w:p>
      <w:pPr>
        <w:numPr>
          <w:ilvl w:val="0"/>
          <w:numId w:val="3"/>
        </w:numPr>
      </w:pPr>
      <w:r>
        <w:t>Your organisation’s and the airport/airfield's procedures recording and relevant legal requirements for recording and disseminating airfield surfaces and systems serviceability and maintenance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Airfield surfaces include:</w:t>
      </w:r>
    </w:p>
    <w:p>
      <w:pPr/>
      <w:r>
        <w:rPr>
          <w:lang w:val="en-GB"/>
        </w:rPr>
        <w:t>a)    Runways</w:t>
      </w:r>
    </w:p>
    <w:p>
      <w:pPr/>
      <w:r>
        <w:rPr>
          <w:lang w:val="en-GB"/>
        </w:rPr>
        <w:t>b)    Taxiways</w:t>
      </w:r>
    </w:p>
    <w:p>
      <w:pPr/>
      <w:r>
        <w:rPr>
          <w:lang w:val="en-GB"/>
        </w:rPr>
        <w:t>c)    Apron </w:t>
      </w:r>
    </w:p>
    <w:p>
      <w:pPr/>
      <w:r>
        <w:rPr>
          <w:lang w:val="en-GB"/>
        </w:rPr>
        <w:t>d)    Roadways</w:t>
      </w:r>
    </w:p>
    <w:p>
      <w:pPr/>
      <w:r>
        <w:rPr>
          <w:lang w:val="en-GB"/>
        </w:rPr>
        <w:t>Airfield systems include:</w:t>
      </w:r>
    </w:p>
    <w:p>
      <w:pPr/>
      <w:r>
        <w:rPr>
          <w:lang w:val="en-GB"/>
        </w:rPr>
        <w:t>a)    Lighting systems (beacons, runway lights, approach lights, taxiway lights and approach path indicators)</w:t>
      </w:r>
    </w:p>
    <w:p>
      <w:pPr/>
      <w:r>
        <w:rPr>
          <w:lang w:val="en-GB"/>
        </w:rPr>
        <w:t>b)    Measuring systems</w:t>
      </w:r>
    </w:p>
    <w:p>
      <w:pPr/>
      <w:r>
        <w:rPr>
          <w:lang w:val="en-GB"/>
        </w:rPr>
        <w:t>c)    Marking systems </w:t>
      </w:r>
    </w:p>
    <w:p>
      <w:pPr/>
      <w:r>
        <w:rPr>
          <w:lang w:val="en-GB"/>
        </w:rPr>
        <w:t>d)    Landing systems</w:t>
      </w:r>
    </w:p>
    <w:p>
      <w:pPr/>
      <w:r>
        <w:rPr>
          <w:lang w:val="en-GB"/>
        </w:rPr>
        <w:t>Airfield conditions include:</w:t>
      </w:r>
    </w:p>
    <w:p>
      <w:pPr/>
      <w:r>
        <w:rPr>
          <w:lang w:val="en-GB"/>
        </w:rPr>
        <w:t>a)    Weather</w:t>
      </w:r>
    </w:p>
    <w:p>
      <w:pPr/>
      <w:r>
        <w:rPr>
          <w:lang w:val="en-GB"/>
        </w:rPr>
        <w:t>b)    Surface water</w:t>
      </w:r>
    </w:p>
    <w:p>
      <w:pPr/>
      <w:r>
        <w:rPr>
          <w:lang w:val="en-GB"/>
        </w:rPr>
        <w:t>c)    Ice</w:t>
      </w:r>
    </w:p>
    <w:p>
      <w:pPr/>
      <w:r>
        <w:rPr>
          <w:lang w:val="en-GB"/>
        </w:rPr>
        <w:t>d)    Presence of birds and other wildlife</w:t>
      </w:r>
    </w:p>
    <w:p>
      <w:pPr/>
      <w:r>
        <w:rPr>
          <w:lang w:val="en-GB"/>
        </w:rPr>
        <w:t>e)    Presence of foreign objects</w:t>
      </w:r>
    </w:p>
    <w:p>
      <w:pPr/>
      <w:r>
        <w:rPr>
          <w:lang w:val="en-GB"/>
        </w:rPr>
        <w:t>Testing and assessment of runway conditions include:</w:t>
      </w:r>
    </w:p>
    <w:p>
      <w:pPr/>
      <w:r>
        <w:rPr>
          <w:lang w:val="en-GB"/>
        </w:rPr>
        <w:t>a)    Visual range</w:t>
      </w:r>
    </w:p>
    <w:p>
      <w:pPr/>
      <w:r>
        <w:rPr>
          <w:lang w:val="en-GB"/>
        </w:rPr>
        <w:t>b)    Friction</w:t>
      </w:r>
    </w:p>
    <w:p>
      <w:pPr/>
      <w:r>
        <w:rPr>
          <w:lang w:val="en-GB"/>
        </w:rPr>
        <w:t>c)    Noise</w:t>
      </w:r>
    </w:p>
    <w:p>
      <w:pPr/>
      <w:r>
        <w:rPr>
          <w:lang w:val="en-GB"/>
        </w:rPr>
        <w:t>Airfield operations include:</w:t>
      </w:r>
    </w:p>
    <w:p>
      <w:pPr/>
      <w:r>
        <w:rPr>
          <w:lang w:val="en-GB"/>
        </w:rPr>
        <w:t>a)    Driving standards</w:t>
      </w:r>
    </w:p>
    <w:p>
      <w:pPr/>
      <w:r>
        <w:rPr>
          <w:lang w:val="en-GB"/>
        </w:rPr>
        <w:t>b)    Conduct of apron personnel</w:t>
      </w:r>
    </w:p>
    <w:p>
      <w:pPr/>
      <w:r>
        <w:rPr>
          <w:lang w:val="en-GB"/>
        </w:rPr>
        <w:t>c)    Wearing safety equipment</w:t>
      </w:r>
    </w:p>
    <w:p>
      <w:pPr/>
      <w:r>
        <w:rPr>
          <w:lang w:val="en-GB"/>
        </w:rPr>
        <w:t>d)    Investigating accidents</w:t>
      </w:r>
    </w:p>
    <w:p>
      <w:pPr/>
      <w:r>
        <w:rPr>
          <w:lang w:val="en-GB"/>
        </w:rPr>
        <w:t>e)    Refuelling</w:t>
      </w:r>
    </w:p>
    <w:p>
      <w:pPr/>
      <w:r>
        <w:rPr>
          <w:lang w:val="en-GB"/>
        </w:rPr>
        <w:t>f)    Work in progress</w:t>
      </w:r>
    </w:p>
    <w:p>
      <w:pPr/>
      <w:r>
        <w:rPr>
          <w:lang w:val="en-GB"/>
        </w:rPr>
        <w:t>g)    Marshalling aircraft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GSKAOG30</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inspect, surfaces, airfield systems,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674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882F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3A2C9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c25de229a54e89" /><Relationship Type="http://schemas.openxmlformats.org/officeDocument/2006/relationships/numbering" Target="/word/numbering.xml" Id="R4e414235fdda4b9d" /><Relationship Type="http://schemas.openxmlformats.org/officeDocument/2006/relationships/settings" Target="/word/settings.xml" Id="Rd0ce5c52aeb64012" /><Relationship Type="http://schemas.openxmlformats.org/officeDocument/2006/relationships/image" Target="/word/media/7d0b51db-edae-4353-aa75-7824f5737d6e.png" Id="R19c2c7ca023744be" /></Relationships>
</file>