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2c6459582b849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GQAPGSF20</w:t>
            </w:r>
            <w:r>
              <w:rPr>
                <w:b/>
              </w:rPr>
              <w:br/>
            </w:r>
            <w:r>
              <w:rPr>
                <w:b/>
              </w:rPr>
              <w:t xml:space="preserve">Check the quality of products used in the fabrication of glass supporting systems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69f2d8b7c114f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carry out quality checks on products before, during and after processing. It includes the need to understand the equipment, types and frequency of the quality checks, and record and report the findings. Knowledge of the problems that can occur and how to deal with these is also required.</w:t>
      </w:r>
    </w:p>
    <w:p>
      <w:pPr/>
      <w:r>
        <w:rPr>
          <w:lang w:val="en-GB"/>
        </w:rPr>
        <w:t>This unit applies to operatives who fabricate windows, doors, conservatories and curtain walling.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product specifications following standard operating procedures</w:t>
      </w:r>
    </w:p>
    <w:p>
      <w:pPr>
        <w:numPr>
          <w:ilvl w:val="0"/>
          <w:numId w:val="1"/>
        </w:numPr>
      </w:pPr>
      <w:r>
        <w:t>confirm product specifications following standard operating procedures</w:t>
      </w:r>
    </w:p>
    <w:p>
      <w:pPr>
        <w:numPr>
          <w:ilvl w:val="0"/>
          <w:numId w:val="1"/>
        </w:numPr>
      </w:pPr>
      <w:r>
        <w:t>select appropriate method and equipment to meet specifications</w:t>
      </w:r>
    </w:p>
    <w:p>
      <w:pPr>
        <w:numPr>
          <w:ilvl w:val="0"/>
          <w:numId w:val="1"/>
        </w:numPr>
      </w:pPr>
      <w:r>
        <w:t>confirm equipment is suitable for use</w:t>
      </w:r>
    </w:p>
    <w:p>
      <w:pPr>
        <w:numPr>
          <w:ilvl w:val="0"/>
          <w:numId w:val="1"/>
        </w:numPr>
      </w:pPr>
      <w:r>
        <w:t>carry out the required type and level of quality checks following standard operating procedures</w:t>
      </w:r>
    </w:p>
    <w:p>
      <w:pPr>
        <w:numPr>
          <w:ilvl w:val="0"/>
          <w:numId w:val="1"/>
        </w:numPr>
      </w:pPr>
      <w:r>
        <w:t>record the results of inspections following standard operating procedures</w:t>
      </w:r>
    </w:p>
    <w:p>
      <w:pPr>
        <w:numPr>
          <w:ilvl w:val="0"/>
          <w:numId w:val="1"/>
        </w:numPr>
      </w:pPr>
      <w:r>
        <w:t>report the results to the appropriate persons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obtain product specifications</w:t>
      </w:r>
    </w:p>
    <w:p>
      <w:pPr>
        <w:numPr>
          <w:ilvl w:val="0"/>
          <w:numId w:val="2"/>
        </w:numPr>
      </w:pPr>
      <w:r>
        <w:t>how to confirm product specifications</w:t>
      </w:r>
    </w:p>
    <w:p>
      <w:pPr>
        <w:numPr>
          <w:ilvl w:val="0"/>
          <w:numId w:val="2"/>
        </w:numPr>
      </w:pPr>
      <w:r>
        <w:t>ways to check product quality</w:t>
      </w:r>
    </w:p>
    <w:p>
      <w:pPr>
        <w:numPr>
          <w:ilvl w:val="0"/>
          <w:numId w:val="2"/>
        </w:numPr>
      </w:pPr>
      <w:r>
        <w:t>use and purpose of equipment required in the checks used</w:t>
      </w:r>
    </w:p>
    <w:p>
      <w:pPr>
        <w:numPr>
          <w:ilvl w:val="0"/>
          <w:numId w:val="2"/>
        </w:numPr>
      </w:pPr>
      <w:r>
        <w:t>how to check the equipment is suitable for use</w:t>
      </w:r>
    </w:p>
    <w:p>
      <w:pPr>
        <w:numPr>
          <w:ilvl w:val="0"/>
          <w:numId w:val="2"/>
        </w:numPr>
      </w:pPr>
      <w:r>
        <w:t>the types of variations/defects that can occur</w:t>
      </w:r>
    </w:p>
    <w:p>
      <w:pPr>
        <w:numPr>
          <w:ilvl w:val="0"/>
          <w:numId w:val="2"/>
        </w:numPr>
      </w:pPr>
      <w:r>
        <w:t>actions to take when variations are detected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PROPGSF20</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2102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82D9D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60bdeed63e46e5" /><Relationship Type="http://schemas.openxmlformats.org/officeDocument/2006/relationships/numbering" Target="/word/numbering.xml" Id="R258896698e4c44e7" /><Relationship Type="http://schemas.openxmlformats.org/officeDocument/2006/relationships/settings" Target="/word/settings.xml" Id="R20a03b44c8c34df8" /><Relationship Type="http://schemas.openxmlformats.org/officeDocument/2006/relationships/image" Target="/word/media/2c2e8d80-be71-4a25-82ed-63957ae0aaec.png" Id="R469f2d8b7c114ff7" /></Relationships>
</file>