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c40453e6db4e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GQAPGSF3</w:t>
            </w:r>
            <w:r>
              <w:rPr>
                <w:b/>
              </w:rPr>
              <w:br/>
            </w:r>
            <w:r>
              <w:rPr>
                <w:b/>
              </w:rPr>
              <w:t>Prepare and operate equipment/machinery/tools in the fabrication of glass supporting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196c3ae2e748b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prepare and operate equipment /machinery/tools in the fabrication of glass supporting systems.  The equipment is used to undertake work activities, and you are expected to be able to prepare it for operation. You have to monitor the equipment during operation and identify any indications of a malfunction or poor performance. In addition, you have to ensure the equipment is clean and clear from obstructions, although you will not undertake routine or emergency maintenance of the kind carried out by maintenance engineers.</w:t>
      </w:r>
    </w:p>
    <w:p>
      <w:pPr/>
      <w:r>
        <w:rPr>
          <w:lang w:val="en-GB"/>
        </w:rPr>
        <w:t>This unit applies to operatives who fabricate windows, doors, conservatories and curtain walling.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identify and confirm specifications for the work being undertaken</w:t>
      </w:r>
    </w:p>
    <w:p>
      <w:pPr>
        <w:numPr>
          <w:ilvl w:val="0"/>
          <w:numId w:val="1"/>
        </w:numPr>
      </w:pPr>
      <w:r>
        <w:t>select equipment that is suitable and confirm it is available and safe for use</w:t>
      </w:r>
    </w:p>
    <w:p>
      <w:pPr>
        <w:numPr>
          <w:ilvl w:val="0"/>
          <w:numId w:val="1"/>
        </w:numPr>
      </w:pPr>
      <w:r>
        <w:t>prepare the equipment following standard operating procedures</w:t>
      </w:r>
    </w:p>
    <w:p>
      <w:pPr>
        <w:numPr>
          <w:ilvl w:val="0"/>
          <w:numId w:val="1"/>
        </w:numPr>
      </w:pPr>
      <w:r>
        <w:t>start up and shut down the equipment following standard operating procedures</w:t>
      </w:r>
    </w:p>
    <w:p>
      <w:pPr>
        <w:numPr>
          <w:ilvl w:val="0"/>
          <w:numId w:val="1"/>
        </w:numPr>
      </w:pPr>
      <w:r>
        <w:t>operate equipment/machinery/tools following standard operating procedures and manufacturers' instructions</w:t>
      </w:r>
    </w:p>
    <w:p>
      <w:pPr>
        <w:numPr>
          <w:ilvl w:val="0"/>
          <w:numId w:val="1"/>
        </w:numPr>
      </w:pPr>
      <w:r>
        <w:t>check monitoring and control systems are fully functional following standard operating procedures</w:t>
      </w:r>
    </w:p>
    <w:p>
      <w:pPr>
        <w:numPr>
          <w:ilvl w:val="0"/>
          <w:numId w:val="1"/>
        </w:numPr>
      </w:pPr>
      <w:r>
        <w:t>remove any items liable to damage the equipment/machinery/tools following standard operating procedures</w:t>
      </w:r>
    </w:p>
    <w:p>
      <w:pPr>
        <w:numPr>
          <w:ilvl w:val="0"/>
          <w:numId w:val="1"/>
        </w:numPr>
      </w:pPr>
      <w:r>
        <w:t>clear equipment/machinery/tools of debris, dirt, and other materials that affect its ability to operate following standard operating procedures</w:t>
      </w:r>
    </w:p>
    <w:p>
      <w:pPr>
        <w:numPr>
          <w:ilvl w:val="0"/>
          <w:numId w:val="1"/>
        </w:numPr>
      </w:pPr>
      <w:r>
        <w:t>identify any problems relating to the equipment/machinery/tools and deal with them following standard operating procedures</w:t>
      </w:r>
    </w:p>
    <w:p>
      <w:pPr>
        <w:numPr>
          <w:ilvl w:val="0"/>
          <w:numId w:val="1"/>
        </w:numPr>
      </w:pPr>
      <w:r>
        <w:t>record information on the operation of the equipment in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how to confirm the correct specifications for the work being undertaken</w:t>
      </w:r>
    </w:p>
    <w:p>
      <w:pPr>
        <w:numPr>
          <w:ilvl w:val="0"/>
          <w:numId w:val="2"/>
        </w:numPr>
      </w:pPr>
      <w:r>
        <w:t>level of detail required in a specification</w:t>
      </w:r>
    </w:p>
    <w:p>
      <w:pPr>
        <w:numPr>
          <w:ilvl w:val="0"/>
          <w:numId w:val="2"/>
        </w:numPr>
      </w:pPr>
      <w:r>
        <w:t>equipment, materials, and work procedures used for different tasks</w:t>
      </w:r>
    </w:p>
    <w:p>
      <w:pPr>
        <w:numPr>
          <w:ilvl w:val="0"/>
          <w:numId w:val="2"/>
        </w:numPr>
      </w:pPr>
      <w:r>
        <w:t>where to obtain information on the safe use of equipment/machinery/tools</w:t>
      </w:r>
    </w:p>
    <w:p>
      <w:pPr>
        <w:numPr>
          <w:ilvl w:val="0"/>
          <w:numId w:val="2"/>
        </w:numPr>
      </w:pPr>
      <w:r>
        <w:t>equipment to use for different work activities</w:t>
      </w:r>
    </w:p>
    <w:p>
      <w:pPr>
        <w:numPr>
          <w:ilvl w:val="0"/>
          <w:numId w:val="2"/>
        </w:numPr>
      </w:pPr>
      <w:r>
        <w:t>how to avoid damaging equipment through incorrect use</w:t>
      </w:r>
    </w:p>
    <w:p>
      <w:pPr>
        <w:numPr>
          <w:ilvl w:val="0"/>
          <w:numId w:val="2"/>
        </w:numPr>
      </w:pPr>
      <w:r>
        <w:t>how different types of equipment/machinery/tools can be prepared for different requirements</w:t>
      </w:r>
    </w:p>
    <w:p>
      <w:pPr>
        <w:numPr>
          <w:ilvl w:val="0"/>
          <w:numId w:val="2"/>
        </w:numPr>
      </w:pPr>
      <w:r>
        <w:t>how to operate different types of equipment/machinery/tools</w:t>
      </w:r>
    </w:p>
    <w:p>
      <w:pPr>
        <w:numPr>
          <w:ilvl w:val="0"/>
          <w:numId w:val="2"/>
        </w:numPr>
      </w:pPr>
      <w:r>
        <w:t>maintenance requirements of different types of equipment/machinery/tools</w:t>
      </w:r>
    </w:p>
    <w:p>
      <w:pPr>
        <w:numPr>
          <w:ilvl w:val="0"/>
          <w:numId w:val="2"/>
        </w:numPr>
      </w:pPr>
      <w:r>
        <w:t>different monitoring methods for different types of equipment/machinery/tools</w:t>
      </w:r>
    </w:p>
    <w:p>
      <w:pPr>
        <w:numPr>
          <w:ilvl w:val="0"/>
          <w:numId w:val="2"/>
        </w:numPr>
      </w:pPr>
      <w:r>
        <w:t>type of items that could damage the equipment/machinery/tools</w:t>
      </w:r>
    </w:p>
    <w:p>
      <w:pPr>
        <w:numPr>
          <w:ilvl w:val="0"/>
          <w:numId w:val="2"/>
        </w:numPr>
      </w:pPr>
      <w:r>
        <w:t>type of problems that can occur with the equipment/machinery/tools, and the standard operating procedures for dealing with them</w:t>
      </w:r>
    </w:p>
    <w:p>
      <w:pPr>
        <w:numPr>
          <w:ilvl w:val="0"/>
          <w:numId w:val="2"/>
        </w:numPr>
      </w:pPr>
      <w:r>
        <w:t>information systems used</w:t>
      </w:r>
    </w:p>
    <w:p>
      <w:pPr>
        <w:numPr>
          <w:ilvl w:val="0"/>
          <w:numId w:val="2"/>
        </w:numPr>
      </w:pPr>
      <w:r>
        <w:t>why it is important to use the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PROPGSF3</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Production of Glass Supporting Fabrications</w:t>
      </w:r>
      <w:r>
        <w:rPr>
          <w:lang w:val="en-GB"/>
        </w:rPr>
        <w:br/>
      </w:r>
    </w:p>
    <w:p>
      <w:pPr/>
      <w:r>
        <w:rPr>
          <w:lang w:val="en-GB"/>
          <w:b/>
        </w:rPr>
        <w:t>Keywords</w:t>
      </w:r>
    </w:p>
    <w:p>
      <w:pPr/>
      <w:r>
        <w:rPr>
          <w:lang w:val="en-GB"/>
        </w:rPr>
        <w:t>Framing; glass; glazing; curtain walling; fabrication; windows and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FB14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CB5C6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640d03fe49424a" /><Relationship Type="http://schemas.openxmlformats.org/officeDocument/2006/relationships/numbering" Target="/word/numbering.xml" Id="R80d735ebe5034b62" /><Relationship Type="http://schemas.openxmlformats.org/officeDocument/2006/relationships/settings" Target="/word/settings.xml" Id="Ref3e0070c370400d" /><Relationship Type="http://schemas.openxmlformats.org/officeDocument/2006/relationships/image" Target="/word/media/60a9d6fc-3258-4cfe-beca-6f385dca500b.png" Id="R10196c3ae2e748b9" /></Relationships>
</file>