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84e032b15a43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SFL230L</w:t>
            </w:r>
            <w:r>
              <w:rPr>
                <w:b/>
              </w:rPr>
              <w:br/>
            </w:r>
            <w:r>
              <w:rPr>
                <w:b/>
              </w:rPr>
              <w:t>Assess and monitor warehousing and storage shelving and racking systems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2cc349772f45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assessing and monitoring warehousing and storage shelving and racking systems. It covers the regular assessment and monitoring as well as recording and reporting the assessment of shelving and racking systems</w:t>
      </w:r>
    </w:p>
    <w:p>
      <w:pPr/>
      <w:r>
        <w:rPr>
          <w:lang w:val="en-GB"/>
        </w:rPr>
        <w:t>This standard is for a competent person who can undertake risk assessments and monitoring of shelving and racking systems. It does not cover the initial specification, design and erection of warehousing shelving and racking systems, or the cleaning.  Cleaning is covered within SFLWS16.  Visual inspections and damage reporting by warehouse operatives is covered within SFLWS16, SFLWS18 and SFLWS23.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list the tasks, priorities and responsibilities for assessing and monitoring warehousing and storage shelving and racking systems within the logistics organisation</w:t>
      </w:r>
    </w:p>
    <w:p>
      <w:pPr>
        <w:numPr>
          <w:ilvl w:val="0"/>
          <w:numId w:val="1"/>
        </w:numPr>
      </w:pPr>
      <w:r>
        <w:t>identify the hazards associated with assessing and monitoring warehousing and storage shelving and racking systems, and carry out and record a risk assessment</w:t>
      </w:r>
    </w:p>
    <w:p>
      <w:pPr>
        <w:numPr>
          <w:ilvl w:val="0"/>
          <w:numId w:val="1"/>
        </w:numPr>
      </w:pPr>
      <w:r>
        <w:t>check that the shelving and racking systems are ready for assessment and monitoring</w:t>
      </w:r>
    </w:p>
    <w:p>
      <w:pPr>
        <w:numPr>
          <w:ilvl w:val="0"/>
          <w:numId w:val="1"/>
        </w:numPr>
      </w:pPr>
      <w:r>
        <w:t>report any circumstances that prevent the assessment and monitoring of shelving and racking systems</w:t>
      </w:r>
    </w:p>
    <w:p>
      <w:pPr>
        <w:numPr>
          <w:ilvl w:val="0"/>
          <w:numId w:val="1"/>
        </w:numPr>
      </w:pPr>
      <w:r>
        <w:t>assess the shelving and racking systems for any damage, defects or overloading, etc</w:t>
      </w:r>
    </w:p>
    <w:p>
      <w:pPr>
        <w:numPr>
          <w:ilvl w:val="0"/>
          <w:numId w:val="1"/>
        </w:numPr>
      </w:pPr>
      <w:r>
        <w:t>record the assessment in accordance with organisational procedures</w:t>
      </w:r>
    </w:p>
    <w:p>
      <w:pPr>
        <w:numPr>
          <w:ilvl w:val="0"/>
          <w:numId w:val="1"/>
        </w:numPr>
      </w:pPr>
      <w:r>
        <w:t>report the findings to those responsible for scheduling maintenance and repair of shelving and racking systems</w:t>
      </w:r>
    </w:p>
    <w:p>
      <w:pPr>
        <w:numPr>
          <w:ilvl w:val="0"/>
          <w:numId w:val="1"/>
        </w:numPr>
      </w:pPr>
      <w:r>
        <w:t>comply with organisational procedures and the relevant legal, environmental, health and safety, bio-security and operating requirements relating to the assessment and monitoring of warehousing and storage shelving and racking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for Personal Protective Equipment (PPE) when assessing and monitoring warehousing and storage shelving and racking systems</w:t>
      </w:r>
    </w:p>
    <w:p>
      <w:pPr>
        <w:numPr>
          <w:ilvl w:val="0"/>
          <w:numId w:val="2"/>
        </w:numPr>
      </w:pPr>
      <w:r>
        <w:t>how to carry out a risk assessment in relation to assessing and monitoring warehousing and storage shelving and racking systems</w:t>
      </w:r>
    </w:p>
    <w:p>
      <w:pPr>
        <w:numPr>
          <w:ilvl w:val="0"/>
          <w:numId w:val="2"/>
        </w:numPr>
      </w:pPr>
      <w:r>
        <w:t>the relevant health and safety requirements that govern the use of shelving and racking systems</w:t>
      </w:r>
    </w:p>
    <w:p>
      <w:pPr>
        <w:numPr>
          <w:ilvl w:val="0"/>
          <w:numId w:val="2"/>
        </w:numPr>
      </w:pPr>
      <w:r>
        <w:t>how to assess and monitor shelving and racking systems for damage, defects and overloading, and the consequences of not identifying and reporting faults</w:t>
      </w:r>
    </w:p>
    <w:p>
      <w:pPr>
        <w:numPr>
          <w:ilvl w:val="0"/>
          <w:numId w:val="2"/>
        </w:numPr>
      </w:pPr>
      <w:r>
        <w:t>the organisational procedures for assessing and monitoring shelving and racking systems, the circumstances that may prevent you from achieving this and the action to take</w:t>
      </w:r>
    </w:p>
    <w:p>
      <w:pPr>
        <w:numPr>
          <w:ilvl w:val="0"/>
          <w:numId w:val="2"/>
        </w:numPr>
      </w:pPr>
      <w:r>
        <w:t>the types of problems that occur with shelving and racking systems and how identify and respond to such problems</w:t>
      </w:r>
    </w:p>
    <w:p>
      <w:pPr>
        <w:numPr>
          <w:ilvl w:val="0"/>
          <w:numId w:val="2"/>
        </w:numPr>
      </w:pPr>
      <w:r>
        <w:t>who to report the assessment of shelving and racking systems to and why it is important to ensure that findings are actioned</w:t>
      </w:r>
    </w:p>
    <w:p>
      <w:pPr>
        <w:numPr>
          <w:ilvl w:val="0"/>
          <w:numId w:val="2"/>
        </w:numPr>
      </w:pPr>
      <w:r>
        <w:t>the organisational procedures and the relevant legal, environmental, health and safety, bio-security and operating requirements for the risk assessment and maintenance of shelving and racking systems within warehousing and storage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Environmental, legal, safety and operating requirements:</w:t>
      </w:r>
    </w:p>
    <w:p>
      <w:pPr/>
      <w:r>
        <w:rPr>
          <w:lang w:val="en-GB"/>
        </w:rPr>
        <w:t xml:space="preserve"> safety regulations, codes of practice, load restrictions, working-time regulations, transport regulations</w:t>
      </w:r>
    </w:p>
    <w:p>
      <w:pPr/>
      <w:r>
        <w:rPr>
          <w:lang w:val="en-GB"/>
        </w:rPr>
        <w:t>Equipment and machinery:</w:t>
      </w:r>
    </w:p>
    <w:p>
      <w:pPr/>
      <w:r>
        <w:rPr>
          <w:lang w:val="en-GB"/>
        </w:rPr>
        <w:t xml:space="preserve"> on-powered tools and equipment, hand-held powered tools, lifts, cranes</w:t>
      </w:r>
    </w:p>
    <w:p>
      <w:pPr/>
      <w:r>
        <w:rPr>
          <w:lang w:val="en-GB"/>
        </w:rPr>
        <w:t>Shelving and racking systems:</w:t>
      </w:r>
    </w:p>
    <w:p>
      <w:pPr/>
      <w:r>
        <w:rPr>
          <w:lang w:val="en-GB"/>
        </w:rPr>
        <w:t xml:space="preserve"> specialist warehousing storage shelving, racks, storage cages, manual and automated warehousing and storage systems</w:t>
      </w:r>
    </w:p>
    <w:p>
      <w:pPr/>
      <w:r>
        <w:rPr>
          <w:lang w:val="en-GB"/>
        </w:rPr>
        <w:t>Risk assessment:</w:t>
      </w:r>
    </w:p>
    <w:p>
      <w:pPr/>
      <w:r>
        <w:rPr>
          <w:lang w:val="en-GB"/>
        </w:rPr>
        <w:t xml:space="preserve"> a careful examination of what in the workplace could cause harm to people, in order to evaluate that sufficient precautions have been taken or that more should be taken to prevent harm</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SFL230</w:t>
      </w:r>
      <w:r>
        <w:rPr>
          <w:lang w:val="en-GB"/>
        </w:rPr>
        <w:br/>
      </w:r>
    </w:p>
    <w:p>
      <w:pPr/>
      <w:r>
        <w:rPr>
          <w:lang w:val="en-GB"/>
          <w:b/>
        </w:rPr>
        <w:t>Relevant Occupations</w:t>
      </w:r>
    </w:p>
    <w:p>
      <w:pPr/>
      <w:r>
        <w:rPr>
          <w:lang w:val="en-GB"/>
        </w:rPr>
        <w:t>Elementary Goods Storage Occupations, Goods Handling and Storage occupations, Managers in Distribution, Storage and Retailing, Retailing and Wholesaling, 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specialist; warehousing; storage; racking; shelving; maintaining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AA1F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A7B2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5139b7be574156" /><Relationship Type="http://schemas.openxmlformats.org/officeDocument/2006/relationships/numbering" Target="/word/numbering.xml" Id="Rbb67bb57c6fa4670" /><Relationship Type="http://schemas.openxmlformats.org/officeDocument/2006/relationships/settings" Target="/word/settings.xml" Id="Rce0693abd00840c6" /><Relationship Type="http://schemas.openxmlformats.org/officeDocument/2006/relationships/image" Target="/word/media/9816e209-2de5-4dde-9cef-3698fea096de.png" Id="Red2cc349772f4585" /></Relationships>
</file>