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7c8184116b42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SFLSCM96</w:t>
            </w:r>
            <w:r>
              <w:rPr>
                <w:b/>
              </w:rPr>
              <w:br/>
            </w:r>
            <w:r>
              <w:rPr>
                <w:b/>
              </w:rPr>
              <w:t>Select suppliers for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8662e6c3b5247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suppliers for the supply chain. It involves obtaining information on the demand for supplies and the potential sources of supply. It also involves establishing criteria for suppliers, assessing the relevant factors, resolving problems and providing information.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demand for </w:t>
      </w:r>
    </w:p>
    <w:p>
      <w:pPr>
        <w:numPr>
          <w:ilvl w:val="0"/>
          <w:numId w:val="1"/>
        </w:numPr>
      </w:pPr>
      <w:r>
        <w:t>supplies</w:t>
      </w:r>
    </w:p>
    <w:p>
      <w:pPr>
        <w:numPr>
          <w:ilvl w:val="0"/>
          <w:numId w:val="1"/>
        </w:numPr>
      </w:pPr>
      <w:r>
        <w:t>obtain information on potential sources of supply</w:t>
      </w:r>
    </w:p>
    <w:p>
      <w:pPr>
        <w:numPr>
          <w:ilvl w:val="0"/>
          <w:numId w:val="1"/>
        </w:numPr>
      </w:pPr>
      <w:r>
        <w:t>follow organisational procedures to establish criteria for selecting suppliers for the </w:t>
      </w:r>
    </w:p>
    <w:p>
      <w:pPr>
        <w:numPr>
          <w:ilvl w:val="0"/>
          <w:numId w:val="1"/>
        </w:numPr>
      </w:pPr>
      <w:r>
        <w:t>supply chain</w:t>
      </w:r>
    </w:p>
    <w:p>
      <w:pPr>
        <w:numPr>
          <w:ilvl w:val="0"/>
          <w:numId w:val="1"/>
        </w:numPr>
      </w:pPr>
      <w:r>
        <w:t>confirm that supply specifications are provided to prospective suppliers</w:t>
      </w:r>
    </w:p>
    <w:p>
      <w:pPr>
        <w:numPr>
          <w:ilvl w:val="0"/>
          <w:numId w:val="1"/>
        </w:numPr>
      </w:pPr>
      <w:r>
        <w:t>select suppliers that meet the supply specifications</w:t>
      </w:r>
    </w:p>
    <w:p>
      <w:pPr>
        <w:numPr>
          <w:ilvl w:val="0"/>
          <w:numId w:val="1"/>
        </w:numPr>
      </w:pPr>
      <w:r>
        <w:t>identify and assess the relevant factors and risks that may affect the procurement of </w:t>
      </w:r>
    </w:p>
    <w:p>
      <w:pPr>
        <w:numPr>
          <w:ilvl w:val="0"/>
          <w:numId w:val="1"/>
        </w:numPr>
      </w:pPr>
      <w:r>
        <w:t>supplies</w:t>
      </w:r>
    </w:p>
    <w:p>
      <w:pPr>
        <w:numPr>
          <w:ilvl w:val="0"/>
          <w:numId w:val="1"/>
        </w:numPr>
      </w:pPr>
      <w:r>
        <w:t>identify and handle any issues with the selection of suppliers for the </w:t>
      </w:r>
    </w:p>
    <w:p>
      <w:pPr>
        <w:numPr>
          <w:ilvl w:val="0"/>
          <w:numId w:val="1"/>
        </w:numPr>
      </w:pPr>
      <w:r>
        <w:t>supply</w:t>
      </w:r>
    </w:p>
    <w:p>
      <w:pPr>
        <w:numPr>
          <w:ilvl w:val="0"/>
          <w:numId w:val="1"/>
        </w:numPr>
      </w:pPr>
      <w:r>
        <w:t> </w:t>
      </w:r>
    </w:p>
    <w:p>
      <w:pPr>
        <w:numPr>
          <w:ilvl w:val="0"/>
          <w:numId w:val="1"/>
        </w:numPr>
      </w:pPr>
      <w:r>
        <w:t>chain</w:t>
      </w:r>
    </w:p>
    <w:p>
      <w:pPr>
        <w:numPr>
          <w:ilvl w:val="0"/>
          <w:numId w:val="1"/>
        </w:numPr>
      </w:pPr>
      <w:r>
        <w:t>provide information on the selection of suppliers to </w:t>
      </w:r>
    </w:p>
    <w:p>
      <w:pPr>
        <w:numPr>
          <w:ilvl w:val="0"/>
          <w:numId w:val="1"/>
        </w:numPr>
      </w:pPr>
      <w:r>
        <w:t>colleagues</w:t>
      </w:r>
    </w:p>
    <w:p>
      <w:pPr>
        <w:numPr>
          <w:ilvl w:val="0"/>
          <w:numId w:val="1"/>
        </w:numPr>
      </w:pPr>
      <w:r>
        <w:t>comply with all the relevant legal, regulatory, environmental, health and safety and organisational procedures required when selecting suppliers for the </w:t>
      </w:r>
    </w:p>
    <w:p>
      <w:pPr>
        <w:numPr>
          <w:ilvl w:val="0"/>
          <w:numId w:val="1"/>
        </w:numPr>
      </w:pPr>
      <w:r>
        <w:t>supply chain</w:t>
      </w:r>
    </w:p>
    <w:p>
      <w:pPr>
        <w:numPr>
          <w:ilvl w:val="0"/>
          <w:numId w:val="1"/>
        </w:numPr>
      </w:pPr>
      <w:r>
        <w:t> promote responsibility for the environment and sustainability within the organisation and communicate and implement this when selecting suppliers for the </w:t>
      </w:r>
    </w:p>
    <w:p>
      <w:pPr>
        <w:numPr>
          <w:ilvl w:val="0"/>
          <w:numId w:val="1"/>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how to use sources of information to select suppliers</w:t>
      </w:r>
    </w:p>
    <w:p>
      <w:pPr>
        <w:numPr>
          <w:ilvl w:val="0"/>
          <w:numId w:val="2"/>
        </w:numPr>
      </w:pPr>
      <w:r>
        <w:t>the content of specifications for the selection of suppliers for the </w:t>
      </w:r>
    </w:p>
    <w:p>
      <w:pPr>
        <w:numPr>
          <w:ilvl w:val="0"/>
          <w:numId w:val="2"/>
        </w:numPr>
      </w:pPr>
      <w:r>
        <w:t>supply chain</w:t>
      </w:r>
    </w:p>
    <w:p>
      <w:pPr>
        <w:numPr>
          <w:ilvl w:val="0"/>
          <w:numId w:val="2"/>
        </w:numPr>
      </w:pPr>
      <w:r>
        <w:t>the types of procurement theories, models and practices</w:t>
      </w:r>
    </w:p>
    <w:p>
      <w:pPr>
        <w:numPr>
          <w:ilvl w:val="0"/>
          <w:numId w:val="2"/>
        </w:numPr>
      </w:pPr>
      <w:r>
        <w:t>the types of supplier evaluation methods and procedures</w:t>
      </w:r>
    </w:p>
    <w:p>
      <w:pPr>
        <w:numPr>
          <w:ilvl w:val="0"/>
          <w:numId w:val="2"/>
        </w:numPr>
      </w:pPr>
      <w:r>
        <w:t>the types of quality management theories, models and practices</w:t>
      </w:r>
    </w:p>
    <w:p>
      <w:pPr>
        <w:numPr>
          <w:ilvl w:val="0"/>
          <w:numId w:val="2"/>
        </w:numPr>
      </w:pPr>
      <w:r>
        <w:t>the types of risk analysis methods and procedures available to assist with selecting suppliers for the </w:t>
      </w:r>
    </w:p>
    <w:p>
      <w:pPr>
        <w:numPr>
          <w:ilvl w:val="0"/>
          <w:numId w:val="2"/>
        </w:numPr>
      </w:pPr>
      <w:r>
        <w:t>supply chain</w:t>
      </w:r>
    </w:p>
    <w:p>
      <w:pPr>
        <w:numPr>
          <w:ilvl w:val="0"/>
          <w:numId w:val="2"/>
        </w:numPr>
      </w:pPr>
      <w:r>
        <w:t>how to identify and handle any issues with the selection of suppliers for the </w:t>
      </w:r>
    </w:p>
    <w:p>
      <w:pPr>
        <w:numPr>
          <w:ilvl w:val="0"/>
          <w:numId w:val="2"/>
        </w:numPr>
      </w:pPr>
      <w:r>
        <w:t>supply chain</w:t>
      </w:r>
    </w:p>
    <w:p>
      <w:pPr>
        <w:numPr>
          <w:ilvl w:val="0"/>
          <w:numId w:val="2"/>
        </w:numPr>
      </w:pPr>
      <w:r>
        <w:t>the types of communication methods used by your organisation</w:t>
      </w:r>
    </w:p>
    <w:p>
      <w:pPr>
        <w:numPr>
          <w:ilvl w:val="0"/>
          <w:numId w:val="2"/>
        </w:numPr>
      </w:pPr>
      <w:r>
        <w:t>the relevant legal, regulatory, environmental, health and safety and organisational procedures relating to the selection of suppliers for the </w:t>
      </w:r>
    </w:p>
    <w:p>
      <w:pPr>
        <w:numPr>
          <w:ilvl w:val="0"/>
          <w:numId w:val="2"/>
        </w:numPr>
      </w:pPr>
      <w:r>
        <w:t>supply chain</w:t>
      </w:r>
    </w:p>
    <w:p>
      <w:pPr>
        <w:numPr>
          <w:ilvl w:val="0"/>
          <w:numId w:val="2"/>
        </w:numPr>
      </w:pPr>
      <w:r>
        <w:t>your and the organisation's responsibilities for protecting the environment and working sustainably when selecting suppliers for the </w:t>
      </w:r>
    </w:p>
    <w:p>
      <w:pPr>
        <w:numPr>
          <w:ilvl w:val="0"/>
          <w:numId w:val="2"/>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SFLSCM96</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select; suppliers;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9231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708E9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76767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c2bd1c385414a29" /><Relationship Type="http://schemas.openxmlformats.org/officeDocument/2006/relationships/numbering" Target="/word/numbering.xml" Id="Rd66d4be9e55b442c" /><Relationship Type="http://schemas.openxmlformats.org/officeDocument/2006/relationships/settings" Target="/word/settings.xml" Id="R3498c89bfc4d4a70" /><Relationship Type="http://schemas.openxmlformats.org/officeDocument/2006/relationships/image" Target="/word/media/b1ed1e85-03a1-4c0f-90c8-437590f83c4e.png" Id="Rc8662e6c3b5247b7" /></Relationships>
</file>