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23de292e824f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SFLSCM81</w:t>
            </w:r>
            <w:r>
              <w:rPr>
                <w:b/>
              </w:rPr>
              <w:br/>
            </w:r>
            <w:r>
              <w:rPr>
                <w:b/>
              </w:rPr>
              <w:t>Plan the procurement of supplies in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cb351b7d9c40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the procurement of supplies in the supply chain. It involves identifying and reviewing current methods and resolving problems. It also includes reviewing benefits and risks, selecting and planning methods for improving procurement and gaining commitment to the plan from stakeholders and colleagues.</w:t>
      </w:r>
    </w:p>
    <w:p>
      <w:pPr/>
      <w:r>
        <w:rPr>
          <w:lang w:val="en-GB"/>
        </w:rPr>
        <w:t>* *</w:t>
      </w:r>
    </w:p>
    <w:p>
      <w:pPr/>
      <w:r>
        <w:rPr>
          <w:lang w:val="en-GB"/>
        </w:rPr>
        <w:t>This standard is for supply chain practitioners. They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current demand for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in order to plan their procurement</w:t>
      </w:r>
    </w:p>
    <w:p>
      <w:pPr>
        <w:numPr>
          <w:ilvl w:val="0"/>
          <w:numId w:val="1"/>
        </w:numPr>
      </w:pPr>
      <w:r>
        <w:t>review how current </w:t>
      </w:r>
    </w:p>
    <w:p>
      <w:pPr>
        <w:numPr>
          <w:ilvl w:val="0"/>
          <w:numId w:val="1"/>
        </w:numPr>
      </w:pPr>
      <w:r>
        <w:t>supplies</w:t>
      </w:r>
    </w:p>
    <w:p>
      <w:pPr>
        <w:numPr>
          <w:ilvl w:val="0"/>
          <w:numId w:val="1"/>
        </w:numPr>
      </w:pPr>
      <w:r>
        <w:t> are procured in the </w:t>
      </w:r>
    </w:p>
    <w:p>
      <w:pPr>
        <w:numPr>
          <w:ilvl w:val="0"/>
          <w:numId w:val="1"/>
        </w:numPr>
      </w:pPr>
      <w:r>
        <w:t>supply chain</w:t>
      </w:r>
    </w:p>
    <w:p>
      <w:pPr>
        <w:numPr>
          <w:ilvl w:val="0"/>
          <w:numId w:val="1"/>
        </w:numPr>
      </w:pPr>
      <w:r>
        <w:t>identify and resolve any issues with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review the benefits and risks to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when planning</w:t>
      </w:r>
    </w:p>
    <w:p>
      <w:pPr>
        <w:numPr>
          <w:ilvl w:val="0"/>
          <w:numId w:val="1"/>
        </w:numPr>
      </w:pPr>
      <w:r>
        <w:t>establish methods to improve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develop and establish a plan for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gain the commitment of </w:t>
      </w:r>
    </w:p>
    <w:p>
      <w:pPr>
        <w:numPr>
          <w:ilvl w:val="0"/>
          <w:numId w:val="1"/>
        </w:numPr>
      </w:pPr>
      <w:r>
        <w:t>stakeholders</w:t>
      </w:r>
    </w:p>
    <w:p>
      <w:pPr>
        <w:numPr>
          <w:ilvl w:val="0"/>
          <w:numId w:val="1"/>
        </w:numPr>
      </w:pPr>
      <w:r>
        <w:t> and </w:t>
      </w:r>
    </w:p>
    <w:p>
      <w:pPr>
        <w:numPr>
          <w:ilvl w:val="0"/>
          <w:numId w:val="1"/>
        </w:numPr>
      </w:pPr>
      <w:r>
        <w:t>colleagues</w:t>
      </w:r>
    </w:p>
    <w:p>
      <w:pPr>
        <w:numPr>
          <w:ilvl w:val="0"/>
          <w:numId w:val="1"/>
        </w:numPr>
      </w:pPr>
      <w:r>
        <w:t> to implement the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w:t>
      </w:r>
    </w:p>
    <w:p>
      <w:pPr>
        <w:numPr>
          <w:ilvl w:val="0"/>
          <w:numId w:val="2"/>
        </w:numPr>
      </w:pPr>
      <w:r>
        <w:t>supply chain</w:t>
      </w:r>
    </w:p>
    <w:p>
      <w:pPr>
        <w:numPr>
          <w:ilvl w:val="0"/>
          <w:numId w:val="2"/>
        </w:numPr>
      </w:pPr>
      <w:r>
        <w:t> management theories, models and practices</w:t>
      </w:r>
    </w:p>
    <w:p>
      <w:pPr>
        <w:numPr>
          <w:ilvl w:val="0"/>
          <w:numId w:val="2"/>
        </w:numPr>
      </w:pPr>
      <w:r>
        <w:t>the procurement theories, models and practices</w:t>
      </w:r>
    </w:p>
    <w:p>
      <w:pPr>
        <w:numPr>
          <w:ilvl w:val="0"/>
          <w:numId w:val="2"/>
        </w:numPr>
      </w:pPr>
      <w:r>
        <w:t>the relevant industry-specific networks and sources of information</w:t>
      </w:r>
    </w:p>
    <w:p>
      <w:pPr>
        <w:numPr>
          <w:ilvl w:val="0"/>
          <w:numId w:val="2"/>
        </w:numPr>
      </w:pPr>
      <w:r>
        <w:t>the relevant legal and regulatory requirements</w:t>
      </w:r>
    </w:p>
    <w:p>
      <w:pPr>
        <w:numPr>
          <w:ilvl w:val="0"/>
          <w:numId w:val="2"/>
        </w:numPr>
      </w:pPr>
      <w:r>
        <w:t>the performance measurement and benchmarking theories, models and practices</w:t>
      </w:r>
    </w:p>
    <w:p>
      <w:pPr>
        <w:numPr>
          <w:ilvl w:val="0"/>
          <w:numId w:val="2"/>
        </w:numPr>
      </w:pPr>
      <w:r>
        <w:t>the risk analysis methods and procedures used by your organisation to assist with planning the procurement of </w:t>
      </w:r>
    </w:p>
    <w:p>
      <w:pPr>
        <w:numPr>
          <w:ilvl w:val="0"/>
          <w:numId w:val="2"/>
        </w:numPr>
      </w:pPr>
      <w:r>
        <w:t>supplies</w:t>
      </w:r>
    </w:p>
    <w:p>
      <w:pPr>
        <w:numPr>
          <w:ilvl w:val="0"/>
          <w:numId w:val="2"/>
        </w:numPr>
      </w:pPr>
      <w:r>
        <w:t>the cost-benefit analysis methods and procedures used by your organsation, to assist with planning the procurement of </w:t>
      </w:r>
    </w:p>
    <w:p>
      <w:pPr>
        <w:numPr>
          <w:ilvl w:val="0"/>
          <w:numId w:val="2"/>
        </w:numPr>
      </w:pPr>
      <w:r>
        <w:t>supplies</w:t>
      </w:r>
    </w:p>
    <w:p>
      <w:pPr>
        <w:numPr>
          <w:ilvl w:val="0"/>
          <w:numId w:val="2"/>
        </w:numPr>
      </w:pPr>
      <w:r>
        <w:t>the financial analysis methods and procedures used by your organisation, to assist with planning the procurement of </w:t>
      </w:r>
    </w:p>
    <w:p>
      <w:pPr>
        <w:numPr>
          <w:ilvl w:val="0"/>
          <w:numId w:val="2"/>
        </w:numPr>
      </w:pPr>
      <w:r>
        <w:t>supplies</w:t>
      </w:r>
    </w:p>
    <w:p>
      <w:pPr>
        <w:numPr>
          <w:ilvl w:val="0"/>
          <w:numId w:val="2"/>
        </w:numPr>
      </w:pPr>
      <w:r>
        <w:t>the planning methods and procedures used by your organisation</w:t>
      </w:r>
    </w:p>
    <w:p>
      <w:pPr>
        <w:numPr>
          <w:ilvl w:val="0"/>
          <w:numId w:val="2"/>
        </w:numPr>
      </w:pPr>
      <w:r>
        <w:t>the </w:t>
      </w:r>
    </w:p>
    <w:p>
      <w:pPr>
        <w:numPr>
          <w:ilvl w:val="0"/>
          <w:numId w:val="2"/>
        </w:numPr>
      </w:pPr>
      <w:r>
        <w:t>stakeholder</w:t>
      </w:r>
    </w:p>
    <w:p>
      <w:pPr>
        <w:numPr>
          <w:ilvl w:val="0"/>
          <w:numId w:val="2"/>
        </w:numPr>
      </w:pPr>
      <w:r>
        <w:t> management methods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Stakeholders:</w:t>
      </w:r>
    </w:p>
    <w:p>
      <w:pPr>
        <w:numPr>
          <w:ilvl w:val="0"/>
          <w:numId w:val="3"/>
        </w:numPr>
      </w:pPr>
      <w:r>
        <w:t> all organisations or individuals who have a vested interest in the organisation</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SFLSCM81</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plan; procurement; supplies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FE5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439C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3E043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ec3b9f929d470a" /><Relationship Type="http://schemas.openxmlformats.org/officeDocument/2006/relationships/numbering" Target="/word/numbering.xml" Id="R879069d8bdec4143" /><Relationship Type="http://schemas.openxmlformats.org/officeDocument/2006/relationships/settings" Target="/word/settings.xml" Id="R81b24e7a66c743b1" /><Relationship Type="http://schemas.openxmlformats.org/officeDocument/2006/relationships/image" Target="/word/media/cde71714-d08b-4089-a1aa-c7b3960f5e5b.png" Id="Rb3cb351b7d9c405d" /></Relationships>
</file>