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8d201ce43241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LANCS55</w:t>
            </w:r>
            <w:r>
              <w:rPr>
                <w:b/>
              </w:rPr>
              <w:br/>
            </w:r>
            <w:r>
              <w:rPr>
                <w:b/>
              </w:rPr>
              <w:t>Manage the transportation of animals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27d00fecf8346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covers managing the transportation of animals. It includes the development and implementation of plans for the transportation of animals, as well as ways to determine the policies and procedures involved with transporting animals in industries such as farming, animal care or an equine business. </w:t>
      </w:r>
    </w:p>
    <w:p>
      <w:pPr/>
      <w:r>
        <w:rPr>
          <w:lang w:val="en-GB"/>
        </w:rPr>
        <w:br/>
      </w:r>
    </w:p>
    <w:p>
      <w:pPr/>
      <w:r>
        <w:rPr>
          <w:lang w:val="en-GB"/>
        </w:rPr>
        <w:br/>
      </w:r>
    </w:p>
    <w:p>
      <w:pPr/>
      <w:r>
        <w:rPr>
          <w:lang w:val="en-GB"/>
        </w:rPr>
        <w:t>"Animals", in this instance, could refer to a single animal or those being transported in groups, and transportation could include road, rail, air or sea, and be in or outside the UK.</w:t>
      </w:r>
    </w:p>
    <w:p>
      <w:pPr/>
      <w:r>
        <w:rPr>
          <w:lang w:val="en-GB"/>
        </w:rPr>
        <w:br/>
      </w:r>
    </w:p>
    <w:p>
      <w:pPr/>
      <w:r>
        <w:rPr>
          <w:lang w:val="en-GB"/>
        </w:rPr>
        <w:t>Knowledge and understanding of current legislation is required, covering both transportation and the welfare of animals in a range of situations. It is also necessary to be able to assess risk, plan and carry out the logistical aspects of the transportation of animals, including those requiring quarantine or isolation during transportation.</w:t>
      </w:r>
    </w:p>
    <w:p>
      <w:pPr/>
      <w:r>
        <w:rPr>
          <w:lang w:val="en-GB"/>
        </w:rPr>
        <w:br/>
      </w:r>
    </w:p>
    <w:p>
      <w:pPr/>
      <w:r>
        <w:rPr>
          <w:lang w:val="en-GB"/>
        </w:rPr>
        <w:t>When transporting animals by road over 65km drivers need to hold the relevant qualification for journeys either under or over 8 hours. Attendants also need to hold a qualification for journeys over 8 hours.  </w:t>
      </w:r>
    </w:p>
    <w:p>
      <w:pPr/>
      <w:r>
        <w:rPr>
          <w:lang w:val="en-GB"/>
        </w:rPr>
        <w:br/>
      </w:r>
    </w:p>
    <w:p>
      <w:pPr/>
      <w:r>
        <w:rPr>
          <w:lang w:val="en-GB"/>
        </w:rPr>
        <w:t>This standard is suitable for those with responsibility for managing the transportation of animals.</w:t>
      </w:r>
    </w:p>
    <w:p>
      <w:pPr/>
      <w:r>
        <w:rPr>
          <w:lang w:val="en-GB"/>
        </w:rPr>
        <w:br/>
      </w:r>
    </w:p>
    <w:p>
      <w:pPr/>
      <w:r>
        <w:rPr>
          <w:lang w:val="en-GB"/>
        </w:rPr>
        <w:t>Movement of animals on foot is not covered in this standard.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Current animal welfare legislation: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LANCS55</w:t>
      </w:r>
      <w:r>
        <w:rPr>
          <w:lang w:val="en-GB"/>
        </w:rPr>
        <w:br/>
      </w:r>
    </w:p>
    <w:p>
      <w:pPr/>
      <w:r>
        <w:rPr>
          <w:lang w:val="en-GB"/>
          <w:b/>
        </w:rPr>
        <w:t>Relevant Occupations</w:t>
      </w:r>
    </w:p>
    <w:p>
      <w:pPr/>
      <w:r>
        <w:rPr>
          <w:lang w:val="en-GB"/>
        </w:rPr>
        <w:t>Animal Care, Animals in Education and Entertainment, Crofter, Smallholder</w:t>
      </w:r>
      <w:r>
        <w:rPr>
          <w:lang w:val="en-GB"/>
        </w:rPr>
        <w:br/>
      </w:r>
    </w:p>
    <w:p>
      <w:pPr/>
      <w:r>
        <w:rPr>
          <w:lang w:val="en-GB"/>
          <w:b/>
        </w:rPr>
        <w:t>Suite</w:t>
      </w:r>
    </w:p>
    <w:p>
      <w:pPr/>
      <w:r>
        <w:rPr>
          <w:lang w:val="en-GB"/>
        </w:rPr>
        <w:t>Agricultural Management, Animal Care and Welfare, Crofting and Smallholding</w:t>
      </w:r>
      <w:r>
        <w:rPr>
          <w:lang w:val="en-GB"/>
        </w:rPr>
        <w:br/>
      </w:r>
    </w:p>
    <w:p>
      <w:pPr/>
      <w:r>
        <w:rPr>
          <w:lang w:val="en-GB"/>
          <w:b/>
        </w:rPr>
        <w:t>Keywords</w:t>
      </w:r>
    </w:p>
    <w:p>
      <w:pPr/>
      <w:r>
        <w:rPr>
          <w:lang w:val="en-GB"/>
        </w:rPr>
        <w:t>animals; transportation; crating; boxing; permits; licences; passports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78d5b4dd8644e6" /><Relationship Type="http://schemas.openxmlformats.org/officeDocument/2006/relationships/numbering" Target="/word/numbering.xml" Id="R00b30b8f45504dfd" /><Relationship Type="http://schemas.openxmlformats.org/officeDocument/2006/relationships/settings" Target="/word/settings.xml" Id="R33bea2c780224763" /><Relationship Type="http://schemas.openxmlformats.org/officeDocument/2006/relationships/image" Target="/word/media/22361d30-484a-42b3-937f-d73c23baa792.png" Id="Rb27d00fecf83460d" /></Relationships>
</file>