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efb443d7704ad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LANH29</w:t>
            </w:r>
            <w:r>
              <w:rPr>
                <w:b/>
              </w:rPr>
              <w:br/>
            </w:r>
            <w:r>
              <w:rPr>
                <w:b/>
              </w:rPr>
              <w:t>Implement plans for the management of sportsturf areas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e8a385263c64e3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those who implement plans for the management of sportsturf areas, including the maintenance, renovation and repair of sportsturf areas.</w:t>
      </w:r>
    </w:p>
    <w:p>
      <w:pPr/>
      <w:r>
        <w:rPr>
          <w:lang w:val="en-GB"/>
        </w:rPr>
        <w:t>You must carry out your work in a way which will minimise the impact on the natural environment and enhance its nature, conservation and recreational value.</w:t>
      </w:r>
    </w:p>
    <w:p>
      <w:pPr/>
      <w:r>
        <w:rPr>
          <w:lang w:val="en-GB"/>
        </w:rPr>
        <w:t>If you are working with chemicals or machinery you should be trained and hold certification in accordance with relevant legislation.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assess the risks associated with the site and the proposed works</w:t>
      </w:r>
    </w:p>
    <w:p>
      <w:pPr>
        <w:numPr>
          <w:ilvl w:val="0"/>
          <w:numId w:val="1"/>
        </w:numPr>
      </w:pPr>
      <w:r>
        <w:t>maintain relevant environmental and health and safety legislation and codes of practice</w:t>
      </w:r>
    </w:p>
    <w:p>
      <w:pPr>
        <w:numPr>
          <w:ilvl w:val="0"/>
          <w:numId w:val="1"/>
        </w:numPr>
      </w:pPr>
      <w:r>
        <w:t>inspect, assess and report on the condition of sportsturf areas</w:t>
      </w:r>
    </w:p>
    <w:p>
      <w:pPr>
        <w:numPr>
          <w:ilvl w:val="0"/>
          <w:numId w:val="1"/>
        </w:numPr>
      </w:pPr>
      <w:r>
        <w:t>confirm plans for the management of sportsturf areas are consistent with the purpose and function of the sportsturf, rules of the sport and the specifications</w:t>
      </w:r>
    </w:p>
    <w:p>
      <w:pPr>
        <w:numPr>
          <w:ilvl w:val="0"/>
          <w:numId w:val="1"/>
        </w:numPr>
      </w:pPr>
      <w:r>
        <w:t>determine the resources required to manage sportsturf areas</w:t>
      </w:r>
    </w:p>
    <w:p>
      <w:pPr>
        <w:numPr>
          <w:ilvl w:val="0"/>
          <w:numId w:val="1"/>
        </w:numPr>
      </w:pPr>
      <w:r>
        <w:t>implement planned operations for managing sportsturf areas</w:t>
      </w:r>
    </w:p>
    <w:p>
      <w:pPr>
        <w:numPr>
          <w:ilvl w:val="0"/>
          <w:numId w:val="1"/>
        </w:numPr>
      </w:pPr>
      <w:r>
        <w:t>assess the need for protection of sportsturf areas and provide suitable protection in accordance with the outcome of the assessment </w:t>
      </w:r>
    </w:p>
    <w:p>
      <w:pPr>
        <w:numPr>
          <w:ilvl w:val="0"/>
          <w:numId w:val="1"/>
        </w:numPr>
      </w:pPr>
      <w:r>
        <w:t>monitor planned operations to ensure they meet the specifications</w:t>
      </w:r>
    </w:p>
    <w:p>
      <w:pPr>
        <w:numPr>
          <w:ilvl w:val="0"/>
          <w:numId w:val="1"/>
        </w:numPr>
      </w:pPr>
      <w:r>
        <w:t>assess the results of planned operations confirming that agreed plans and standards have been achieved</w:t>
      </w:r>
    </w:p>
    <w:p>
      <w:pPr>
        <w:numPr>
          <w:ilvl w:val="0"/>
          <w:numId w:val="1"/>
        </w:numPr>
      </w:pPr>
      <w:r>
        <w:t>minimise the risk to the public and operators</w:t>
      </w:r>
    </w:p>
    <w:p>
      <w:pPr>
        <w:numPr>
          <w:ilvl w:val="0"/>
          <w:numId w:val="1"/>
        </w:numPr>
      </w:pPr>
      <w:r>
        <w:t>check the working methods are established and communicated clearly with all those involved in, or affected by the management of sportsturf areas</w:t>
      </w:r>
    </w:p>
    <w:p>
      <w:pPr>
        <w:numPr>
          <w:ilvl w:val="0"/>
          <w:numId w:val="1"/>
        </w:numPr>
      </w:pPr>
      <w:r>
        <w:t>maintain working relations with all those involved in, or affected by, your work</w:t>
      </w:r>
    </w:p>
    <w:p>
      <w:pPr>
        <w:numPr>
          <w:ilvl w:val="0"/>
          <w:numId w:val="1"/>
        </w:numPr>
      </w:pPr>
      <w:r>
        <w:t>confirm that the site has been left in a tidy and undamaged condition following operations</w:t>
      </w:r>
    </w:p>
    <w:p>
      <w:pPr>
        <w:numPr>
          <w:ilvl w:val="0"/>
          <w:numId w:val="1"/>
        </w:numPr>
      </w:pPr>
      <w:r>
        <w:t>manage the disposal of waste and excess materials to minimise environmental risk in accordance with relevant legal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write and implement a risk assessment</w:t>
      </w:r>
    </w:p>
    <w:p>
      <w:pPr>
        <w:numPr>
          <w:ilvl w:val="0"/>
          <w:numId w:val="2"/>
        </w:numPr>
      </w:pPr>
      <w:r>
        <w:t>the importance of inspecting, assessing and reporting on the condition of sportsturf areas</w:t>
      </w:r>
    </w:p>
    <w:p>
      <w:pPr>
        <w:numPr>
          <w:ilvl w:val="0"/>
          <w:numId w:val="2"/>
        </w:numPr>
      </w:pPr>
      <w:r>
        <w:t>the purpose and functions of sportsturf and how these affect its management</w:t>
      </w:r>
    </w:p>
    <w:p>
      <w:pPr>
        <w:numPr>
          <w:ilvl w:val="0"/>
          <w:numId w:val="2"/>
        </w:numPr>
      </w:pPr>
      <w:r>
        <w:t>understand the rules of the relevant sports and how they impact on the management of sportsturf areas</w:t>
      </w:r>
    </w:p>
    <w:p>
      <w:pPr>
        <w:numPr>
          <w:ilvl w:val="0"/>
          <w:numId w:val="2"/>
        </w:numPr>
      </w:pPr>
      <w:r>
        <w:t>the principles and methods relating to the choice and operation of machinery for sportsturf management</w:t>
      </w:r>
    </w:p>
    <w:p>
      <w:pPr>
        <w:numPr>
          <w:ilvl w:val="0"/>
          <w:numId w:val="2"/>
        </w:numPr>
      </w:pPr>
      <w:r>
        <w:t>consideration of soil types and condition in relation to sportsturf management</w:t>
      </w:r>
    </w:p>
    <w:p>
      <w:pPr>
        <w:numPr>
          <w:ilvl w:val="0"/>
          <w:numId w:val="2"/>
        </w:numPr>
      </w:pPr>
      <w:r>
        <w:t>the considerations relating to the timing of sportsturf management</w:t>
      </w:r>
    </w:p>
    <w:p>
      <w:pPr>
        <w:numPr>
          <w:ilvl w:val="0"/>
          <w:numId w:val="2"/>
        </w:numPr>
      </w:pPr>
      <w:r>
        <w:t>considerations relating to the choice of mowing regimes and other maintenance operations</w:t>
      </w:r>
    </w:p>
    <w:p>
      <w:pPr>
        <w:numPr>
          <w:ilvl w:val="0"/>
          <w:numId w:val="2"/>
        </w:numPr>
      </w:pPr>
      <w:r>
        <w:t>the principles of identifying pathological and physiological disorders of sportsturf</w:t>
      </w:r>
    </w:p>
    <w:p>
      <w:pPr>
        <w:numPr>
          <w:ilvl w:val="0"/>
          <w:numId w:val="2"/>
        </w:numPr>
      </w:pPr>
      <w:r>
        <w:t>the principles and techniques relating to the effects, choice and application of fertilisers</w:t>
      </w:r>
    </w:p>
    <w:p>
      <w:pPr>
        <w:numPr>
          <w:ilvl w:val="0"/>
          <w:numId w:val="2"/>
        </w:numPr>
      </w:pPr>
      <w:r>
        <w:t>where to find sources of information on turf treatments</w:t>
      </w:r>
    </w:p>
    <w:p>
      <w:pPr>
        <w:numPr>
          <w:ilvl w:val="0"/>
          <w:numId w:val="2"/>
        </w:numPr>
      </w:pPr>
      <w:r>
        <w:t>the factors affecting the type and extent of repairs and renavation to sportsturf areas</w:t>
      </w:r>
    </w:p>
    <w:p>
      <w:pPr>
        <w:numPr>
          <w:ilvl w:val="0"/>
          <w:numId w:val="2"/>
        </w:numPr>
      </w:pPr>
      <w:r>
        <w:t>the methods of monitoring and assessing the effects of sportsturf management through data collection</w:t>
      </w:r>
    </w:p>
    <w:p>
      <w:pPr>
        <w:numPr>
          <w:ilvl w:val="0"/>
          <w:numId w:val="2"/>
        </w:numPr>
      </w:pPr>
      <w:r>
        <w:t>the principles and methods of protecting repairs and renovations</w:t>
      </w:r>
    </w:p>
    <w:p>
      <w:pPr>
        <w:numPr>
          <w:ilvl w:val="0"/>
          <w:numId w:val="2"/>
        </w:numPr>
      </w:pPr>
      <w:r>
        <w:t>what risks to the public may be present during sportsturf management activities and how to minimise them</w:t>
      </w:r>
    </w:p>
    <w:p>
      <w:pPr>
        <w:numPr>
          <w:ilvl w:val="0"/>
          <w:numId w:val="2"/>
        </w:numPr>
      </w:pPr>
      <w:r>
        <w:t>the relevant legal and organisational requirements controlling the disposal of waste and excess materials</w:t>
      </w:r>
    </w:p>
    <w:p>
      <w:pPr>
        <w:numPr>
          <w:ilvl w:val="0"/>
          <w:numId w:val="2"/>
        </w:numPr>
      </w:pPr>
      <w:r>
        <w:t>the typical problems that may arise and the action to take</w:t>
      </w:r>
    </w:p>
    <w:p>
      <w:pPr>
        <w:numPr>
          <w:ilvl w:val="0"/>
          <w:numId w:val="2"/>
        </w:numPr>
      </w:pPr>
      <w:r>
        <w:t>the statutory requirements for the application of pesticides</w:t>
      </w:r>
    </w:p>
    <w:p>
      <w:pPr>
        <w:numPr>
          <w:ilvl w:val="0"/>
          <w:numId w:val="2"/>
        </w:numPr>
      </w:pPr>
      <w:r>
        <w:t>the importance of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maintaining communication with those involved in, or affected by, your work</w:t>
      </w:r>
    </w:p>
    <w:p>
      <w:pPr>
        <w:numPr>
          <w:ilvl w:val="0"/>
          <w:numId w:val="2"/>
        </w:numPr>
      </w:pPr>
      <w:r>
        <w:t>your responsibilities under relevant health and safety legislation and codes of practice</w:t>
      </w:r>
    </w:p>
    <w:p>
      <w:pPr>
        <w:numPr>
          <w:ilvl w:val="0"/>
          <w:numId w:val="2"/>
        </w:numPr>
      </w:pPr>
      <w:r>
        <w:t>the importance of following environmental and ecological best practice to help minimise the impact of your work on the environment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A.       plan and implement the following sportsturf management activity: </w:t>
      </w:r>
    </w:p>
    <w:p>
      <w:pPr>
        <w:numPr>
          <w:ilvl w:val="0"/>
          <w:numId w:val="3"/>
        </w:numPr>
      </w:pPr>
      <w:r>
        <w:t>   cutting  </w:t>
      </w:r>
    </w:p>
    <w:p>
      <w:pPr>
        <w:numPr>
          <w:ilvl w:val="0"/>
          <w:numId w:val="3"/>
        </w:numPr>
      </w:pPr>
      <w:r>
        <w:t>   edging</w:t>
      </w:r>
    </w:p>
    <w:p>
      <w:pPr>
        <w:numPr>
          <w:ilvl w:val="0"/>
          <w:numId w:val="3"/>
        </w:numPr>
      </w:pPr>
      <w:r>
        <w:t>   weed</w:t>
      </w:r>
    </w:p>
    <w:p>
      <w:pPr>
        <w:numPr>
          <w:ilvl w:val="0"/>
          <w:numId w:val="3"/>
        </w:numPr>
      </w:pPr>
      <w:r>
        <w:t>   pest and disease control</w:t>
      </w:r>
    </w:p>
    <w:p>
      <w:pPr>
        <w:numPr>
          <w:ilvl w:val="0"/>
          <w:numId w:val="3"/>
        </w:numPr>
      </w:pPr>
      <w:r>
        <w:t>   fertiliser application</w:t>
      </w:r>
    </w:p>
    <w:p>
      <w:pPr>
        <w:numPr>
          <w:ilvl w:val="0"/>
          <w:numId w:val="3"/>
        </w:numPr>
      </w:pPr>
      <w:r>
        <w:t>   aeration</w:t>
      </w:r>
    </w:p>
    <w:p>
      <w:pPr>
        <w:numPr>
          <w:ilvl w:val="0"/>
          <w:numId w:val="3"/>
        </w:numPr>
      </w:pPr>
      <w:r>
        <w:t>   top dressing</w:t>
      </w:r>
    </w:p>
    <w:p>
      <w:pPr>
        <w:numPr>
          <w:ilvl w:val="0"/>
          <w:numId w:val="3"/>
        </w:numPr>
      </w:pPr>
      <w:r>
        <w:t>   switching/brushing</w:t>
      </w:r>
    </w:p>
    <w:p>
      <w:pPr>
        <w:numPr>
          <w:ilvl w:val="0"/>
          <w:numId w:val="3"/>
        </w:numPr>
      </w:pPr>
      <w:r>
        <w:t>   scarifying/verticutting</w:t>
      </w:r>
    </w:p>
    <w:p>
      <w:pPr>
        <w:numPr>
          <w:ilvl w:val="0"/>
          <w:numId w:val="3"/>
        </w:numPr>
      </w:pPr>
      <w:r>
        <w:t>   irrigation</w:t>
      </w:r>
    </w:p>
    <w:p>
      <w:pPr>
        <w:numPr>
          <w:ilvl w:val="0"/>
          <w:numId w:val="3"/>
        </w:numPr>
      </w:pPr>
      <w:r>
        <w:t>   rolling</w:t>
      </w:r>
    </w:p>
    <w:p>
      <w:pPr>
        <w:numPr>
          <w:ilvl w:val="0"/>
          <w:numId w:val="3"/>
        </w:numPr>
      </w:pPr>
      <w:r>
        <w:t>   over-seeding </w:t>
      </w:r>
    </w:p>
    <w:p>
      <w:pPr>
        <w:numPr>
          <w:ilvl w:val="0"/>
          <w:numId w:val="3"/>
        </w:numPr>
      </w:pPr>
      <w:r>
        <w:t>   repairing edges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B.    implement the following repair and renovation operations: </w:t>
      </w:r>
    </w:p>
    <w:p>
      <w:pPr>
        <w:numPr>
          <w:ilvl w:val="0"/>
          <w:numId w:val="4"/>
        </w:numPr>
      </w:pPr>
      <w:r>
        <w:t>   over-seeding</w:t>
      </w:r>
    </w:p>
    <w:p>
      <w:pPr>
        <w:numPr>
          <w:ilvl w:val="0"/>
          <w:numId w:val="4"/>
        </w:numPr>
      </w:pPr>
      <w:r>
        <w:t>   inserting turf</w:t>
      </w:r>
    </w:p>
    <w:p>
      <w:pPr>
        <w:numPr>
          <w:ilvl w:val="0"/>
          <w:numId w:val="4"/>
        </w:numPr>
      </w:pPr>
      <w:r>
        <w:t>   repairing edges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Maintenance plan will include: cutting and edging, weeding, pest and disease control, application of fertiliser, aeration, top dressing, switching/brushing, over-seeding, inserting turf, repairing edges, scarifying/verticutting, irrigation, rolling, setting out equipment appropriate to the sport.</w:t>
      </w:r>
    </w:p>
    <w:p>
      <w:pPr/>
      <w:r>
        <w:rPr>
          <w:lang w:val="en-GB"/>
        </w:rPr>
        <w:t>Specifications: drawings, schedules, method statements, Standard Operating Procedures (SOPs), manufacturers' guidelines, organisational policies.</w:t>
      </w:r>
    </w:p>
    <w:p>
      <w:pPr/>
      <w:r>
        <w:rPr>
          <w:lang w:val="en-GB"/>
        </w:rPr>
        <w:t>Sportsturf areas, include, for example: football and rugby pitches, cricket pitch, tennis or lacrosse courts, athletics tracks, golf courses, race courses.</w:t>
      </w:r>
    </w:p>
    <w:p>
      <w:pPr/>
      <w:r>
        <w:rPr>
          <w:lang w:val="en-GB"/>
        </w:rPr>
        <w:t>Test to collect data: Stimpmeter holing out test, Clegg Hammer bounce test, Moisture meter reading, smoothness adn tureness.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LANL20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Greenkeeper, Groundsman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Horticulture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turf; sport; grass; field; mow; soil; seeding; top dressing; irrigation; rolling; fertiliser; track; tennis; cricket; pitch; racing track; golf course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112D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8A5B36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6310B9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81CE4BA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aedb7a546164bb9" /><Relationship Type="http://schemas.openxmlformats.org/officeDocument/2006/relationships/numbering" Target="/word/numbering.xml" Id="Ref93dfe801ad4ef5" /><Relationship Type="http://schemas.openxmlformats.org/officeDocument/2006/relationships/settings" Target="/word/settings.xml" Id="Rffce3a6406fb42eb" /><Relationship Type="http://schemas.openxmlformats.org/officeDocument/2006/relationships/image" Target="/word/media/390af953-ca19-4dec-af54-3e74d158773f.png" Id="Rae8a385263c64e3f" /></Relationships>
</file>