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decf9817946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SFHCHS168</w:t>
            </w:r>
            <w:r>
              <w:rPr>
                <w:b/>
              </w:rPr>
              <w:br/>
            </w:r>
            <w:r>
              <w:rPr>
                <w:b/>
              </w:rPr>
              <w:t>Obtain case history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497600f9cb49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gathering information to obtain a relevant history from the individual and where appropriate a relevant other to establish the health status and needs of the individual to support and inform their assessment, intervention, care or treatment plan.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obtaining case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obtaining case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explain your role and responsibilities and the purpose of obtaining an individual's relevant history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respect the individual's privacy, dignity, wishes and beliefs and maintain the confidentiality of the information obtained in line with legislation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details of the individual's prior health status and circumstances over a sufficient period of time to inform the assessment and requirements for your work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explore, clarify and confirm any unusual or ambiguous information and record the information clearly and accurately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complete all relevant documentation required for obtaining case history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 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access and interpret all relevant work instructions and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confirmation of an individual's identity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need to confirm your role and responsibilities and the individual's identification prior to obtaining a relevant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steps you would take to ensure that ethical, cultural and confidentiality requirements are maintained when taking an individual's history in line with legislation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steps you would take to try to clarify and confirm any information which is ambiguous or missing from an individual's or relevant other's narrative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types of information that need to be gathered and why each is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what information would be important to capture about the circumstances leading up to an individual requiring health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impact of comorbidity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SFHCHS168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case, history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8e19cde39a47d9" /><Relationship Type="http://schemas.openxmlformats.org/officeDocument/2006/relationships/numbering" Target="/word/numbering.xml" Id="Radb2c8116514471b" /><Relationship Type="http://schemas.openxmlformats.org/officeDocument/2006/relationships/settings" Target="/word/settings.xml" Id="R4f18f7f8cbe648a6" /><Relationship Type="http://schemas.openxmlformats.org/officeDocument/2006/relationships/image" Target="/word/media/232a6d83-fd85-45a2-80d0-54f47528a994.png" Id="R46497600f9cb49de" /></Relationships>
</file>