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f815eefa1740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SFHCHS148</w:t>
            </w:r>
            <w:r>
              <w:rPr>
                <w:b/>
              </w:rPr>
              <w:br/>
            </w:r>
            <w:r>
              <w:rPr>
                <w:b/>
              </w:rPr>
              <w:t>Provide information and advice to individuals on eating to maintain optimum nutritional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6456326eda45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providing support to individuals to maintain optimum nutritional status by offering advice and information.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providing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establish consent and access information on providing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create an environment suitable for open, confidential discussion and for taking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obtain the individual's background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take and interpret relevant measurements from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explain the links between different foods, food groups and nutrient composition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help the individual to assess their eating habits and set their own nutritional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provide the individual with advice and support materials which expand on the information you have given as directed by the practitioner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the individual with opportunities to ask questions and raise their understanding and awareness of their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advise the individual how to maintain a food diary where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agree and set dates for the review of the nutritional plan, where necessary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provide contact details of the registered dietitian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providing information and advice to individuals on eating to maintain optimum nutritional status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provide information and advice to individuals on eating to maintain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effects of different cultures and religions on nutrition, timing of meals, eating patterns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importance of encouraging individuals to ask questions,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 suitable environment for open and confidential discussion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involving individuals in discussions,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details of the local registered dietitian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range of services locally and nationally for people who need information and support in making and maintaining changes in their behaviour, and how to access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obtaining full and accurate information about individuals, and how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models used in developing weight and nutritional management plans for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motivational interviewing techniques, and how to apply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anatomy and physiology and their relevance to maintaining optimum nutritional status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organs of the human body and their functions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take the relevant measurements of an individual and the importance of these measurements in relation to weight and nutrition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interpret measurements taken from an individual to inform the type of support you provide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meaning of lipid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waist circumference and skin fold thickness in relation to dietary change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nutritional values attributed to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content of an ideal nutritional plan for specific circumstances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healthier options within different food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different cooking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effects and side effects of additives and preservatives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cultural diversity and how that may impact upon the nutritional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K27. the considerations of financial/social circumstances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K28. the impact of additional medical conditions on nutritional intake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K29. the relationship between exercise and weight management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K30. how to maintain a food diary and review it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Provide, information, advice, individuals, eating, optimum, nutritional, status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92bbae9aec4329" /><Relationship Type="http://schemas.openxmlformats.org/officeDocument/2006/relationships/numbering" Target="/word/numbering.xml" Id="R315075222e8a49f5" /><Relationship Type="http://schemas.openxmlformats.org/officeDocument/2006/relationships/settings" Target="/word/settings.xml" Id="Re979fff0b34f4b16" /><Relationship Type="http://schemas.openxmlformats.org/officeDocument/2006/relationships/image" Target="/word/media/8c35841a-f19e-41ae-ae0c-23e3206e3f4e.png" Id="R7b6456326eda4505" /></Relationships>
</file>