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67ad6f2e8049f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SFHCHS144</w:t>
            </w:r>
            <w:r>
              <w:rPr>
                <w:b/>
              </w:rPr>
              <w:br/>
            </w:r>
            <w:r>
              <w:rPr>
                <w:b/>
              </w:rPr>
              <w:t>Deliver exercise sessions to improve individuals'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b80758a0f6b44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the delivery of exercise sessions for individuals or groups to assist with achievement of individual’s goals and targets for health improvement. This may be undertaken in a range of settings that meet prescribed requirements and relevant protocols.</w:t>
      </w:r>
    </w:p>
    <w:p>
      <w:pPr/>
      <w:r>
        <w:rPr>
          <w:lang w:val="en-GB"/>
        </w:rPr>
        <w:t>Users of this standard will need to communicate effectively to meet individuals' needs and wishes and work in line with health and safety legislation, policy and practices.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P1. identify and agree the roles and responsibilities of yourself and others in assessing delivering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P2.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P3. confirm and agree with the individual their future goals and targets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P4. create and monitor an exercise plan which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P5. structure and adapt exercise sessions according to individuals' needs, abilities and goals, identified risks and planned programme of frequency, intensity, type and timing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P6. ensure adequate warm up and cool down exercises are used before and after the main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P7. interpret measures of response to exercise and provide feedback to individuals on their progress towards agreed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P8. offer support to assist individuals in carrying out the exercise activities correctly, safely and achieving their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P9. provide feedback and encouragement to individuals in a manner and at times which promotes their confidence and motivation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P10. discontinue with the exercise session if the individual displays signs of an adverse response/reaction and take appropriate action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P11. confirm the outcomes of the activity with the individual and agree future goals, targets and any changes to planned programme of exercise  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P12. support the individual with plans for further activities at suitable intervals to meet the individual's needs, abilities and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P13. complete all relevant documentation required for delivering exercise sessions to improve individuals' health and wellbeing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K1. how to access and interpret all relevant work instructions, legislation, guidelines, policies, procedures and protocols needed to deliver exercise sessions to improve individuals' health and wellbeing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K2.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K3. the reasons for poor motivation and the role of exercise in improving self-esteem and self-efficacy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K4. how to provide constructive feedback and encouragement throughout the exercise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K5. the signs of an adverse reaction/response to exercise and what action to take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K6. the local availability and cost of exercise facilities and services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K7. how to prepare the exercise environment in accordance with organisational and health and safety requirements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K8. how to create and monitor an exercise plan which safely supports individuals to reach their fitness or activity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K9. the importance of providing warm up and cool down exercises and the appropriate exercises to use to meet individuals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K10. basic cardiovascular anatomy, physiology and the effects of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K11. the models used in designing and developing exercise programmes for individuals and/or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K12. the ways in which exercise programmes can be adapted to meet individual's needs and abilities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K13. the techniques used to measure and evaluate results of the individual's response to exercise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K14. effective weight management and training techniques appropriate for use with individuals and groups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K15. the range of exercise equipment, the correct and safe use, purpose, capabilities and limitations of each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K16. how to complete and safely store all relevant documentation in accordance with organisational 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13 Feb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13 Feb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SFHCHS144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Social Care, Health and Social Services Officers, Health Associate Professionals, Health Professionals, Health, Public Services and Care, Healthcare and Related Personal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Health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Deliver, exercise, sessions, improve, health, wellbeing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1b4edad3c96443c" /><Relationship Type="http://schemas.openxmlformats.org/officeDocument/2006/relationships/numbering" Target="/word/numbering.xml" Id="R1aa0607bace44fc6" /><Relationship Type="http://schemas.openxmlformats.org/officeDocument/2006/relationships/settings" Target="/word/settings.xml" Id="R4a78eb707d5d43d9" /><Relationship Type="http://schemas.openxmlformats.org/officeDocument/2006/relationships/image" Target="/word/media/4f6d3c0d-3299-4fc7-bc48-3633ac4eebfb.png" Id="Reb80758a0f6b4455" /></Relationships>
</file>