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71449cd7804a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LSIAG12</w:t>
            </w:r>
            <w:r>
              <w:rPr>
                <w:b/>
              </w:rPr>
              <w:br/>
            </w:r>
            <w:r>
              <w:rPr>
                <w:b/>
              </w:rPr>
              <w:t>Liaise with other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055837d13549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liaising with other services.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establishing procedures for exchanging information with services, providing information to them and how to obtain information from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liaising with other services</w:t>
      </w:r>
    </w:p>
    <w:p>
      <w:pPr>
        <w:numPr>
          <w:ilvl w:val="0"/>
          <w:numId w:val="1"/>
        </w:numPr>
      </w:pPr>
      <w:r>
        <w:t>identify services available with whom you might exchange information</w:t>
      </w:r>
    </w:p>
    <w:p>
      <w:pPr>
        <w:numPr>
          <w:ilvl w:val="0"/>
          <w:numId w:val="1"/>
        </w:numPr>
      </w:pPr>
      <w:r>
        <w:t>consult with services on their information requirements in line with organisational requirements</w:t>
      </w:r>
    </w:p>
    <w:p>
      <w:pPr>
        <w:numPr>
          <w:ilvl w:val="0"/>
          <w:numId w:val="1"/>
        </w:numPr>
      </w:pPr>
      <w:r>
        <w:t>agree purpose, scope and procedures for exchanging information with services</w:t>
      </w:r>
    </w:p>
    <w:p>
      <w:pPr>
        <w:numPr>
          <w:ilvl w:val="0"/>
          <w:numId w:val="1"/>
        </w:numPr>
      </w:pPr>
      <w:r>
        <w:t>identify and confirm the roles and responsibilities of all parties involved in exchanging information between services</w:t>
      </w:r>
    </w:p>
    <w:p>
      <w:pPr>
        <w:numPr>
          <w:ilvl w:val="0"/>
          <w:numId w:val="1"/>
        </w:numPr>
      </w:pPr>
      <w:r>
        <w:t>identify and understand the priorities of different services to ensure effective and timely exchange of information.</w:t>
      </w:r>
    </w:p>
    <w:p>
      <w:pPr>
        <w:numPr>
          <w:ilvl w:val="0"/>
          <w:numId w:val="1"/>
        </w:numPr>
      </w:pPr>
      <w:r>
        <w:t>disseminate procedures for exchanging information with services</w:t>
      </w:r>
    </w:p>
    <w:p>
      <w:pPr>
        <w:numPr>
          <w:ilvl w:val="0"/>
          <w:numId w:val="1"/>
        </w:numPr>
      </w:pPr>
      <w:r>
        <w:t>review procedures for exchanging information</w:t>
      </w:r>
    </w:p>
    <w:p>
      <w:pPr>
        <w:numPr>
          <w:ilvl w:val="0"/>
          <w:numId w:val="1"/>
        </w:numPr>
      </w:pPr>
      <w:r>
        <w:t>confirm information required by services</w:t>
      </w:r>
    </w:p>
    <w:p>
      <w:pPr>
        <w:numPr>
          <w:ilvl w:val="0"/>
          <w:numId w:val="1"/>
        </w:numPr>
      </w:pPr>
      <w:r>
        <w:t>assist services to access and interpret information they receive</w:t>
      </w:r>
    </w:p>
    <w:p>
      <w:pPr>
        <w:numPr>
          <w:ilvl w:val="0"/>
          <w:numId w:val="1"/>
        </w:numPr>
      </w:pPr>
      <w:r>
        <w:t>confirm with services that information provided is sufficient and appropriate for their needs and provide additional information as required</w:t>
      </w:r>
    </w:p>
    <w:p>
      <w:pPr>
        <w:numPr>
          <w:ilvl w:val="0"/>
          <w:numId w:val="1"/>
        </w:numPr>
      </w:pPr>
      <w:r>
        <w:t>obtain information from services using specified methods</w:t>
      </w:r>
    </w:p>
    <w:p>
      <w:pPr>
        <w:numPr>
          <w:ilvl w:val="0"/>
          <w:numId w:val="1"/>
        </w:numPr>
      </w:pPr>
      <w:r>
        <w:t>confirm the validity of information provided by services</w:t>
      </w:r>
    </w:p>
    <w:p>
      <w:pPr>
        <w:numPr>
          <w:ilvl w:val="0"/>
          <w:numId w:val="1"/>
        </w:numPr>
      </w:pPr>
      <w:r>
        <w:t>protect security of information according to agreed procedures</w:t>
      </w:r>
    </w:p>
    <w:p>
      <w:pPr>
        <w:numPr>
          <w:ilvl w:val="0"/>
          <w:numId w:val="1"/>
        </w:numPr>
      </w:pPr>
      <w:r>
        <w:t>identify problems with obtaining information</w:t>
      </w:r>
    </w:p>
    <w:p>
      <w:pPr>
        <w:numPr>
          <w:ilvl w:val="0"/>
          <w:numId w:val="1"/>
        </w:numPr>
      </w:pPr>
      <w:r>
        <w:t>record information in accordance with organisational and legal requirement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liaising with other services</w:t>
      </w:r>
    </w:p>
    <w:p>
      <w:pPr>
        <w:numPr>
          <w:ilvl w:val="0"/>
          <w:numId w:val="2"/>
        </w:numPr>
      </w:pPr>
      <w:r>
        <w:t>the importance of complying with relevant legal, professional and organisational policies, procedures and guidelines</w:t>
      </w:r>
    </w:p>
    <w:p>
      <w:pPr>
        <w:numPr>
          <w:ilvl w:val="0"/>
          <w:numId w:val="2"/>
        </w:numPr>
      </w:pPr>
      <w:r>
        <w:t>services which might require information and the criteria to be used</w:t>
      </w:r>
    </w:p>
    <w:p>
      <w:pPr>
        <w:numPr>
          <w:ilvl w:val="0"/>
          <w:numId w:val="2"/>
        </w:numPr>
      </w:pPr>
      <w:r>
        <w:t>different culture and ethos of services and their different priorities</w:t>
      </w:r>
    </w:p>
    <w:p>
      <w:pPr>
        <w:numPr>
          <w:ilvl w:val="0"/>
          <w:numId w:val="2"/>
        </w:numPr>
      </w:pPr>
      <w:r>
        <w:t>the range of services and support available</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the importance of understanding the remit of services</w:t>
      </w:r>
    </w:p>
    <w:p>
      <w:pPr>
        <w:numPr>
          <w:ilvl w:val="0"/>
          <w:numId w:val="2"/>
        </w:numPr>
      </w:pPr>
      <w:r>
        <w:t>information required by different services</w:t>
      </w:r>
    </w:p>
    <w:p>
      <w:pPr>
        <w:numPr>
          <w:ilvl w:val="0"/>
          <w:numId w:val="2"/>
        </w:numPr>
      </w:pPr>
      <w:r>
        <w:t>the importance of reaching agreement on types of information exchanged and who is involved in providing information</w:t>
      </w:r>
    </w:p>
    <w:p>
      <w:pPr>
        <w:numPr>
          <w:ilvl w:val="0"/>
          <w:numId w:val="2"/>
        </w:numPr>
      </w:pPr>
      <w:r>
        <w:t>how to disseminate organisational procedures between services</w:t>
      </w:r>
    </w:p>
    <w:p>
      <w:pPr>
        <w:numPr>
          <w:ilvl w:val="0"/>
          <w:numId w:val="2"/>
        </w:numPr>
      </w:pPr>
      <w:r>
        <w:t>procedures to be reviewed and when to review them</w:t>
      </w:r>
    </w:p>
    <w:p>
      <w:pPr>
        <w:numPr>
          <w:ilvl w:val="0"/>
          <w:numId w:val="2"/>
        </w:numPr>
      </w:pPr>
      <w:r>
        <w:t>how to obtain information on requirements and timescales for providing and exchanging information</w:t>
      </w:r>
    </w:p>
    <w:p>
      <w:pPr>
        <w:numPr>
          <w:ilvl w:val="0"/>
          <w:numId w:val="2"/>
        </w:numPr>
      </w:pPr>
      <w:r>
        <w:t>how to match information to the requirements of services</w:t>
      </w:r>
    </w:p>
    <w:p>
      <w:pPr>
        <w:numPr>
          <w:ilvl w:val="0"/>
          <w:numId w:val="2"/>
        </w:numPr>
      </w:pPr>
      <w:r>
        <w:t>factors that affect interpretation of material</w:t>
      </w:r>
    </w:p>
    <w:p>
      <w:pPr>
        <w:numPr>
          <w:ilvl w:val="0"/>
          <w:numId w:val="2"/>
        </w:numPr>
      </w:pPr>
      <w:r>
        <w:t>why it is important to check that services have received the information they require</w:t>
      </w:r>
    </w:p>
    <w:p>
      <w:pPr>
        <w:numPr>
          <w:ilvl w:val="0"/>
          <w:numId w:val="2"/>
        </w:numPr>
      </w:pPr>
      <w:r>
        <w:t>which sources of information are available and how services can access it</w:t>
      </w:r>
    </w:p>
    <w:p>
      <w:pPr>
        <w:numPr>
          <w:ilvl w:val="0"/>
          <w:numId w:val="2"/>
        </w:numPr>
      </w:pPr>
      <w:r>
        <w:t>methods that can be used for obtaining information and difficulties that can occur</w:t>
      </w:r>
    </w:p>
    <w:p>
      <w:pPr>
        <w:numPr>
          <w:ilvl w:val="0"/>
          <w:numId w:val="2"/>
        </w:numPr>
      </w:pPr>
      <w:r>
        <w:t>how to decide whether information is valid</w:t>
      </w:r>
    </w:p>
    <w:p>
      <w:pPr>
        <w:numPr>
          <w:ilvl w:val="0"/>
          <w:numId w:val="2"/>
        </w:numPr>
      </w:pPr>
      <w:r>
        <w:t>why it is important to protect information sources</w:t>
      </w:r>
    </w:p>
    <w:p>
      <w:pPr>
        <w:numPr>
          <w:ilvl w:val="0"/>
          <w:numId w:val="2"/>
        </w:numPr>
      </w:pPr>
      <w:r>
        <w:t>types of problems that could occur when exchanging information and action to take to address problems and implications of not addressing them</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LSIAG12</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liaison; liaise; communicate; procedures; exchange information; refer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F7C4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61AFE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fd29c87223446a" /><Relationship Type="http://schemas.openxmlformats.org/officeDocument/2006/relationships/numbering" Target="/word/numbering.xml" Id="R2a82a9eaaa4744dd" /><Relationship Type="http://schemas.openxmlformats.org/officeDocument/2006/relationships/settings" Target="/word/settings.xml" Id="R7d1674e0404c4143" /><Relationship Type="http://schemas.openxmlformats.org/officeDocument/2006/relationships/image" Target="/word/media/ec84c1d5-2f65-438a-804b-f85e72e6d60a.png" Id="R1d055837d1354912" /></Relationships>
</file>