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8578ca2b7744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SFHOH09</w:t>
            </w:r>
            <w:r>
              <w:rPr>
                <w:b/>
              </w:rPr>
              <w:br/>
            </w:r>
            <w:r>
              <w:rPr>
                <w:b/>
              </w:rPr>
              <w:t>Take a direct intra oral impression of an individual to produce an analogue cast or digital record.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640771e2e5418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taking a direct intra oral impression of an individual to produce an analogue cast or digital record.</w:t>
      </w:r>
    </w:p>
    <w:p>
      <w:pPr/>
      <w:r>
        <w:rPr>
          <w:lang w:val="en-GB"/>
        </w:rPr>
        <w:t>This standard is applicable to Dentists, Dental Nurses, Dental Hygienists, Dental Therapists, Orthodontic Therapists, Dental Technicians and Clinical Dental Technicians. </w:t>
      </w:r>
    </w:p>
    <w:p>
      <w:pPr/>
      <w:r>
        <w:rPr>
          <w:lang w:val="en-GB"/>
        </w:rPr>
        <w:t>Dental procedures may be carried out in general dental practices, public dental services, hospital settings, community dental services, domiciliary or other non-standard environments. </w:t>
      </w:r>
    </w:p>
    <w:p>
      <w:pPr/>
      <w:r>
        <w:rPr>
          <w:lang w:val="en-GB"/>
        </w:rPr>
        <w:t>Dentists, Dental Nurses, Dental Hygienists, Dental Therapists and Orthodontic Therapists need to be trained competent and indemnified to carry out this function.</w:t>
      </w:r>
    </w:p>
    <w:p>
      <w:pPr/>
      <w:r>
        <w:rPr>
          <w:lang w:val="en-GB"/>
        </w:rPr>
        <w:t>Users of this standard will need to ensure their practice reflects up to date information, policies and legislation.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Retrieve and make available individuals records and review the prescription to identify planned treatments in accordance with workplace procedures</w:t>
      </w:r>
    </w:p>
    <w:p>
      <w:pPr>
        <w:numPr>
          <w:ilvl w:val="0"/>
          <w:numId w:val="1"/>
        </w:numPr>
      </w:pPr>
      <w:r>
        <w:t>Apply standard infection control precautions taking other health and safety measures throughout in accordance with workplace procedures.</w:t>
      </w:r>
    </w:p>
    <w:p>
      <w:pPr>
        <w:numPr>
          <w:ilvl w:val="0"/>
          <w:numId w:val="1"/>
        </w:numPr>
      </w:pPr>
      <w:r>
        <w:t>Confirm identity and obtain valid, informed consent from individuals in accordance with professional standards and workplace procedures.</w:t>
      </w:r>
    </w:p>
    <w:p>
      <w:pPr>
        <w:numPr>
          <w:ilvl w:val="0"/>
          <w:numId w:val="1"/>
        </w:numPr>
      </w:pPr>
      <w:r>
        <w:t>Communicate with individuals in ways that meet their needs and demonstrate equality, respect and dignity</w:t>
      </w:r>
    </w:p>
    <w:p>
      <w:pPr>
        <w:numPr>
          <w:ilvl w:val="0"/>
          <w:numId w:val="1"/>
        </w:numPr>
      </w:pPr>
      <w:r>
        <w:t>Provide advice, information and support to individuals in ways that are consistent with other members of the oral health care team and within your scope of practice</w:t>
      </w:r>
    </w:p>
    <w:p>
      <w:pPr>
        <w:numPr>
          <w:ilvl w:val="0"/>
          <w:numId w:val="1"/>
        </w:numPr>
      </w:pPr>
      <w:r>
        <w:t>Confirm an individual’s medical history checking for any known allergies.</w:t>
      </w:r>
    </w:p>
    <w:p>
      <w:pPr>
        <w:numPr>
          <w:ilvl w:val="0"/>
          <w:numId w:val="1"/>
        </w:numPr>
      </w:pPr>
      <w:r>
        <w:t>Assess the oral cavity to ensure it’s appropriate for an impression to be taken, raising any concerns that prevents proceeding with the procedure. </w:t>
      </w:r>
    </w:p>
    <w:p>
      <w:pPr>
        <w:numPr>
          <w:ilvl w:val="0"/>
          <w:numId w:val="1"/>
        </w:numPr>
      </w:pPr>
      <w:r>
        <w:t>Select and provide resources for recording an intra oral impression in accordance with workplace procedures</w:t>
      </w:r>
    </w:p>
    <w:p>
      <w:pPr>
        <w:numPr>
          <w:ilvl w:val="0"/>
          <w:numId w:val="1"/>
        </w:numPr>
      </w:pPr>
      <w:r>
        <w:t>Explain the procedure clearly to the individual and advise on how to participate throughout it in a way that will reduce any anxiety</w:t>
      </w:r>
    </w:p>
    <w:p>
      <w:pPr>
        <w:numPr>
          <w:ilvl w:val="0"/>
          <w:numId w:val="1"/>
        </w:numPr>
      </w:pPr>
      <w:r>
        <w:t>Monitor individuals during procedure to identify any complications, taking necessary actions in accordance with workplace procedures and within your own scope of practice</w:t>
      </w:r>
    </w:p>
    <w:p>
      <w:pPr>
        <w:numPr>
          <w:ilvl w:val="0"/>
          <w:numId w:val="1"/>
        </w:numPr>
      </w:pPr>
      <w:r>
        <w:t>Record impression and process in accordance with workplace procedures</w:t>
      </w:r>
    </w:p>
    <w:p>
      <w:pPr>
        <w:numPr>
          <w:ilvl w:val="0"/>
          <w:numId w:val="1"/>
        </w:numPr>
      </w:pPr>
      <w:r>
        <w:t>Review the impression accuracy and quality to confirm that it meets the requirements for the prescription and take appropriate action.</w:t>
      </w:r>
    </w:p>
    <w:p>
      <w:pPr>
        <w:numPr>
          <w:ilvl w:val="0"/>
          <w:numId w:val="1"/>
        </w:numPr>
      </w:pPr>
      <w:r>
        <w:t>Dispose of waste in accordance with relevant legislation, guidance, and workplace procedures.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Scope and limitations of your competence, responsibilities and accountability within your job role and the importance of working to prescription</w:t>
      </w:r>
    </w:p>
    <w:p>
      <w:pPr>
        <w:numPr>
          <w:ilvl w:val="0"/>
          <w:numId w:val="2"/>
        </w:numPr>
      </w:pPr>
      <w:r>
        <w:t>The purpose of intra oral impressions and the different methods and techniques used to record an intra oral impression and / or intra oral scan.</w:t>
      </w:r>
    </w:p>
    <w:p>
      <w:pPr>
        <w:numPr>
          <w:ilvl w:val="0"/>
          <w:numId w:val="2"/>
        </w:numPr>
      </w:pPr>
      <w:r>
        <w:t>Standard infection control precautions and safe working practices and how to apply these.</w:t>
      </w:r>
    </w:p>
    <w:p>
      <w:pPr>
        <w:numPr>
          <w:ilvl w:val="0"/>
          <w:numId w:val="2"/>
        </w:numPr>
      </w:pPr>
      <w:r>
        <w:t>Principles, practice and procedures associated with informed consent</w:t>
      </w:r>
    </w:p>
    <w:p>
      <w:pPr>
        <w:numPr>
          <w:ilvl w:val="0"/>
          <w:numId w:val="2"/>
        </w:numPr>
      </w:pPr>
      <w:r>
        <w:t>Different methods of communicating and how to apply these</w:t>
      </w:r>
    </w:p>
    <w:p>
      <w:pPr>
        <w:numPr>
          <w:ilvl w:val="0"/>
          <w:numId w:val="2"/>
        </w:numPr>
      </w:pPr>
      <w:r>
        <w:t>The importance of taking account of an individual’s preferences, needs and values during communication</w:t>
      </w:r>
    </w:p>
    <w:p>
      <w:pPr>
        <w:numPr>
          <w:ilvl w:val="0"/>
          <w:numId w:val="2"/>
        </w:numPr>
      </w:pPr>
      <w:r>
        <w:t>Barriers to effective communication and how to overcome these</w:t>
      </w:r>
    </w:p>
    <w:p>
      <w:pPr>
        <w:numPr>
          <w:ilvl w:val="0"/>
          <w:numId w:val="2"/>
        </w:numPr>
      </w:pPr>
      <w:r>
        <w:t>Functions of equipment, instruments, materials and medicaments used to produce intra oral impressions and images in accordance with manufacturer’s instructions.</w:t>
      </w:r>
    </w:p>
    <w:p>
      <w:pPr>
        <w:numPr>
          <w:ilvl w:val="0"/>
          <w:numId w:val="2"/>
        </w:numPr>
      </w:pPr>
      <w:r>
        <w:t>How to confirm an individual’s medical history checking for any known allergies in accordance with workplace procedures.</w:t>
      </w:r>
    </w:p>
    <w:p>
      <w:pPr>
        <w:numPr>
          <w:ilvl w:val="0"/>
          <w:numId w:val="2"/>
        </w:numPr>
      </w:pPr>
      <w:r>
        <w:t>Relevant oral anatomy for impression taking and recognition of common anatomical variations and their impact on intra oral impression taking.</w:t>
      </w:r>
    </w:p>
    <w:p>
      <w:pPr>
        <w:numPr>
          <w:ilvl w:val="0"/>
          <w:numId w:val="2"/>
        </w:numPr>
      </w:pPr>
      <w:r>
        <w:t>How to monitor and support individuals, and manage anxiety and anatomical challenges</w:t>
      </w:r>
    </w:p>
    <w:p>
      <w:pPr>
        <w:numPr>
          <w:ilvl w:val="0"/>
          <w:numId w:val="2"/>
        </w:numPr>
      </w:pPr>
      <w:r>
        <w:t>Contra indications and complications that may occur, including an individual’s anxiety, foreign body obstruction, anatomical challenges or soft tissue changes and equipment failure.</w:t>
      </w:r>
    </w:p>
    <w:p>
      <w:pPr>
        <w:numPr>
          <w:ilvl w:val="0"/>
          <w:numId w:val="2"/>
        </w:numPr>
      </w:pPr>
      <w:r>
        <w:t>The importance of appropriate posture and positioning the individual when delivering clinical care.</w:t>
      </w:r>
    </w:p>
    <w:p>
      <w:pPr>
        <w:numPr>
          <w:ilvl w:val="0"/>
          <w:numId w:val="2"/>
        </w:numPr>
      </w:pPr>
      <w:r>
        <w:t>How to identify inadequate or flawed impression record, understanding the possible causes</w:t>
      </w:r>
    </w:p>
    <w:p>
      <w:pPr>
        <w:numPr>
          <w:ilvl w:val="0"/>
          <w:numId w:val="2"/>
        </w:numPr>
      </w:pPr>
      <w:r>
        <w:t>How to appropriately explain the situation to the individual, and carry out a retake when required</w:t>
      </w:r>
    </w:p>
    <w:p>
      <w:pPr>
        <w:numPr>
          <w:ilvl w:val="0"/>
          <w:numId w:val="2"/>
        </w:numPr>
      </w:pPr>
      <w:r>
        <w:t>The relevance and importance of dental laboratory prescriptions in relation to regulation of custom-made medical devices</w:t>
      </w:r>
    </w:p>
    <w:p>
      <w:pPr>
        <w:numPr>
          <w:ilvl w:val="0"/>
          <w:numId w:val="2"/>
        </w:numPr>
      </w:pPr>
      <w:r>
        <w:t>Roles of dental technicians and clinical dental technicians within oral health care teams.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Importance of maintaining accurate, up to date documentation and storage of individuals records safely and securely.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11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11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Impression taking; Shade, tissue, match, dental, prosthetic, device; digital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B1FD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5C052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4b4a07cf3a748dd" /><Relationship Type="http://schemas.openxmlformats.org/officeDocument/2006/relationships/numbering" Target="/word/numbering.xml" Id="R5a86a05274c1480b" /><Relationship Type="http://schemas.openxmlformats.org/officeDocument/2006/relationships/settings" Target="/word/settings.xml" Id="Rce91e2d8af554065" /><Relationship Type="http://schemas.openxmlformats.org/officeDocument/2006/relationships/image" Target="/word/media/c0210ef4-3acf-4f6b-858d-7e1795818b49.png" Id="R8e640771e2e5418e" /></Relationships>
</file>